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41" w:rsidRPr="00F74A41" w:rsidRDefault="00F056E7" w:rsidP="00F74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74A41">
        <w:rPr>
          <w:rFonts w:ascii="Times New Roman" w:hAnsi="Times New Roman" w:cs="Times New Roman"/>
          <w:b/>
          <w:sz w:val="28"/>
          <w:szCs w:val="28"/>
        </w:rPr>
        <w:t>ЗАЯВЛЕНИЕ О РЕГИСТРАЦИИ</w:t>
      </w:r>
    </w:p>
    <w:p w:rsidR="00F056E7" w:rsidRPr="00F74A41" w:rsidRDefault="00F056E7" w:rsidP="00F74A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74A41">
        <w:rPr>
          <w:rFonts w:ascii="Times New Roman" w:hAnsi="Times New Roman" w:cs="Times New Roman"/>
          <w:b/>
          <w:sz w:val="28"/>
          <w:szCs w:val="28"/>
        </w:rPr>
        <w:t>ДЕКЛАРАЦИИ О СООТВЕТСТВИИ</w:t>
      </w:r>
    </w:p>
    <w:bookmarkEnd w:id="0"/>
    <w:p w:rsidR="002C4E0E" w:rsidRPr="002C4E0E" w:rsidRDefault="002C4E0E" w:rsidP="00F056E7">
      <w:pPr>
        <w:pStyle w:val="a3"/>
        <w:rPr>
          <w:rStyle w:val="name"/>
          <w:rFonts w:ascii="Times New Roman" w:hAnsi="Times New Roman" w:cs="Times New Roman"/>
          <w:sz w:val="20"/>
          <w:szCs w:val="20"/>
        </w:rPr>
      </w:pPr>
      <w:proofErr w:type="gramStart"/>
      <w:r>
        <w:rPr>
          <w:rStyle w:val="name"/>
          <w:rFonts w:ascii="Times New Roman" w:hAnsi="Times New Roman" w:cs="Times New Roman"/>
          <w:sz w:val="20"/>
          <w:szCs w:val="20"/>
        </w:rPr>
        <w:t>См</w:t>
      </w:r>
      <w:proofErr w:type="gramEnd"/>
      <w:r>
        <w:rPr>
          <w:rStyle w:val="name"/>
          <w:rFonts w:ascii="Times New Roman" w:hAnsi="Times New Roman" w:cs="Times New Roman"/>
          <w:sz w:val="20"/>
          <w:szCs w:val="20"/>
        </w:rPr>
        <w:t>.</w:t>
      </w:r>
    </w:p>
    <w:p w:rsidR="001F7120" w:rsidRPr="002C4E0E" w:rsidRDefault="001F7120" w:rsidP="00F056E7">
      <w:pPr>
        <w:pStyle w:val="a3"/>
        <w:rPr>
          <w:rFonts w:ascii="Times New Roman" w:hAnsi="Times New Roman" w:cs="Times New Roman"/>
          <w:sz w:val="20"/>
          <w:szCs w:val="20"/>
        </w:rPr>
      </w:pPr>
      <w:r w:rsidRPr="002C4E0E">
        <w:rPr>
          <w:rStyle w:val="name"/>
          <w:rFonts w:ascii="Times New Roman" w:hAnsi="Times New Roman" w:cs="Times New Roman"/>
          <w:sz w:val="20"/>
          <w:szCs w:val="20"/>
        </w:rPr>
        <w:t>РЕШЕНИЕ </w:t>
      </w:r>
      <w:r w:rsidRPr="002C4E0E">
        <w:rPr>
          <w:rStyle w:val="promulgator"/>
          <w:rFonts w:ascii="Times New Roman" w:hAnsi="Times New Roman" w:cs="Times New Roman"/>
          <w:sz w:val="20"/>
          <w:szCs w:val="20"/>
        </w:rPr>
        <w:t>КОЛЛЕГИИ ЕВРАЗИЙСКОЙ ЭКОНОМИЧЕСКОЙ КОМИССИИ</w:t>
      </w:r>
    </w:p>
    <w:p w:rsidR="001F7120" w:rsidRPr="002C4E0E" w:rsidRDefault="001F7120" w:rsidP="00F056E7">
      <w:pPr>
        <w:pStyle w:val="a3"/>
        <w:rPr>
          <w:rFonts w:ascii="Times New Roman" w:hAnsi="Times New Roman" w:cs="Times New Roman"/>
          <w:sz w:val="20"/>
          <w:szCs w:val="20"/>
        </w:rPr>
      </w:pPr>
      <w:r w:rsidRPr="002C4E0E">
        <w:rPr>
          <w:rStyle w:val="datepr"/>
          <w:rFonts w:ascii="Times New Roman" w:hAnsi="Times New Roman" w:cs="Times New Roman"/>
          <w:sz w:val="20"/>
          <w:szCs w:val="20"/>
        </w:rPr>
        <w:t>20 марта 2018 г.</w:t>
      </w:r>
      <w:r w:rsidRPr="002C4E0E">
        <w:rPr>
          <w:rStyle w:val="number"/>
          <w:rFonts w:ascii="Times New Roman" w:hAnsi="Times New Roman" w:cs="Times New Roman"/>
          <w:sz w:val="20"/>
          <w:szCs w:val="20"/>
        </w:rPr>
        <w:t xml:space="preserve"> № 41</w:t>
      </w:r>
    </w:p>
    <w:p w:rsidR="001F7120" w:rsidRPr="002C4E0E" w:rsidRDefault="001F7120" w:rsidP="00F056E7">
      <w:pPr>
        <w:pStyle w:val="a3"/>
        <w:rPr>
          <w:rFonts w:ascii="Times New Roman" w:hAnsi="Times New Roman" w:cs="Times New Roman"/>
          <w:sz w:val="20"/>
          <w:szCs w:val="20"/>
        </w:rPr>
      </w:pPr>
      <w:r w:rsidRPr="002C4E0E">
        <w:rPr>
          <w:rFonts w:ascii="Times New Roman" w:hAnsi="Times New Roman" w:cs="Times New Roman"/>
          <w:sz w:val="20"/>
          <w:szCs w:val="20"/>
        </w:rPr>
        <w:t>г. Москва</w:t>
      </w:r>
    </w:p>
    <w:p w:rsidR="001F7120" w:rsidRPr="002C4E0E" w:rsidRDefault="001F7120" w:rsidP="00F056E7">
      <w:pPr>
        <w:pStyle w:val="a3"/>
        <w:rPr>
          <w:rFonts w:ascii="Times New Roman" w:hAnsi="Times New Roman" w:cs="Times New Roman"/>
          <w:sz w:val="20"/>
          <w:szCs w:val="20"/>
        </w:rPr>
      </w:pPr>
      <w:r w:rsidRPr="002C4E0E">
        <w:rPr>
          <w:rFonts w:ascii="Times New Roman" w:hAnsi="Times New Roman" w:cs="Times New Roman"/>
          <w:sz w:val="20"/>
          <w:szCs w:val="20"/>
        </w:rPr>
        <w:t>О Порядке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</w:t>
      </w:r>
    </w:p>
    <w:p w:rsidR="001F7120" w:rsidRPr="002C4E0E" w:rsidRDefault="001F7120" w:rsidP="00F056E7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2C4E0E">
        <w:rPr>
          <w:rFonts w:ascii="Times New Roman" w:hAnsi="Times New Roman" w:cs="Times New Roman"/>
          <w:sz w:val="20"/>
          <w:szCs w:val="20"/>
        </w:rPr>
        <w:t>Вступило в силу 1 июля 2018 года</w:t>
      </w:r>
    </w:p>
    <w:p w:rsidR="002C4E0E" w:rsidRPr="002C4E0E" w:rsidRDefault="002C4E0E" w:rsidP="00F056E7">
      <w:pPr>
        <w:pStyle w:val="a3"/>
        <w:rPr>
          <w:rFonts w:ascii="Times New Roman" w:hAnsi="Times New Roman" w:cs="Times New Roman"/>
          <w:lang w:val="en-US"/>
        </w:rPr>
      </w:pPr>
    </w:p>
    <w:p w:rsidR="006412B5" w:rsidRPr="008E2A46" w:rsidRDefault="008E2A46" w:rsidP="006412B5">
      <w:pPr>
        <w:pStyle w:val="a3"/>
        <w:rPr>
          <w:rFonts w:ascii="Times New Roman" w:hAnsi="Times New Roman" w:cs="Times New Roman"/>
          <w:sz w:val="24"/>
          <w:szCs w:val="24"/>
        </w:rPr>
      </w:pPr>
      <w:r w:rsidRPr="00F056E7">
        <w:rPr>
          <w:rFonts w:ascii="Times New Roman" w:hAnsi="Times New Roman" w:cs="Times New Roman"/>
          <w:b/>
          <w:sz w:val="24"/>
          <w:szCs w:val="24"/>
        </w:rPr>
        <w:t>ЗАЯВЛЕНИЕ О РЕГИСТРАЦИИ ДЕКЛАРАЦИИ О СООТВЕТСТВИИ</w:t>
      </w:r>
      <w:r w:rsidR="006412B5" w:rsidRPr="00F056E7">
        <w:rPr>
          <w:rFonts w:ascii="Times New Roman" w:hAnsi="Times New Roman" w:cs="Times New Roman"/>
          <w:b/>
          <w:sz w:val="24"/>
          <w:szCs w:val="24"/>
        </w:rPr>
        <w:t>,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оформленное в порядке, установленном законодательством государства-члена, подписанное заявителем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</w:t>
      </w:r>
      <w:r w:rsidR="00410E62">
        <w:rPr>
          <w:rFonts w:ascii="Times New Roman" w:hAnsi="Times New Roman" w:cs="Times New Roman"/>
          <w:sz w:val="24"/>
          <w:szCs w:val="24"/>
        </w:rPr>
        <w:t xml:space="preserve">должно </w:t>
      </w:r>
      <w:r w:rsidR="006412B5" w:rsidRPr="008E2A46">
        <w:rPr>
          <w:rFonts w:ascii="Times New Roman" w:hAnsi="Times New Roman" w:cs="Times New Roman"/>
          <w:sz w:val="24"/>
          <w:szCs w:val="24"/>
        </w:rPr>
        <w:t>содерж</w:t>
      </w:r>
      <w:r w:rsidR="00410E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10E62">
        <w:rPr>
          <w:rFonts w:ascii="Times New Roman" w:hAnsi="Times New Roman" w:cs="Times New Roman"/>
          <w:sz w:val="24"/>
          <w:szCs w:val="24"/>
        </w:rPr>
        <w:t>ь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следующие сведения:</w:t>
      </w:r>
    </w:p>
    <w:p w:rsidR="006412B5" w:rsidRPr="008E2A46" w:rsidRDefault="006412B5" w:rsidP="00641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2B5" w:rsidRPr="008E2A46" w:rsidRDefault="008E2A46" w:rsidP="006412B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полное наименование заявителя, его место нахождения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(адрес юридического лица) 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и адрес (адреса) места осуществления деятельности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</w:t>
      </w:r>
      <w:r w:rsidR="006412B5" w:rsidRPr="00F056E7">
        <w:rPr>
          <w:rFonts w:ascii="Times New Roman" w:hAnsi="Times New Roman" w:cs="Times New Roman"/>
          <w:b/>
          <w:sz w:val="24"/>
          <w:szCs w:val="24"/>
        </w:rPr>
        <w:t>номер заявителя</w:t>
      </w:r>
      <w:proofErr w:type="gramEnd"/>
      <w:r w:rsidR="006412B5" w:rsidRPr="00F056E7">
        <w:rPr>
          <w:rFonts w:ascii="Times New Roman" w:hAnsi="Times New Roman" w:cs="Times New Roman"/>
          <w:b/>
          <w:sz w:val="24"/>
          <w:szCs w:val="24"/>
        </w:rPr>
        <w:t xml:space="preserve">, присваиваемый при государственной регистрации 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юридического лица или физического лица в качестве индивидуального предпринимателя в соответствии с законодательством государств-членов, </w:t>
      </w:r>
      <w:r w:rsidR="006412B5" w:rsidRPr="00F056E7">
        <w:rPr>
          <w:rFonts w:ascii="Times New Roman" w:hAnsi="Times New Roman" w:cs="Times New Roman"/>
          <w:b/>
          <w:sz w:val="24"/>
          <w:szCs w:val="24"/>
        </w:rPr>
        <w:t>номер телефона и адрес электронной почты</w:t>
      </w:r>
      <w:r w:rsidR="006412B5" w:rsidRPr="008E2A46">
        <w:rPr>
          <w:rFonts w:ascii="Times New Roman" w:hAnsi="Times New Roman" w:cs="Times New Roman"/>
          <w:sz w:val="24"/>
          <w:szCs w:val="24"/>
        </w:rPr>
        <w:t>;</w:t>
      </w:r>
    </w:p>
    <w:p w:rsidR="006412B5" w:rsidRPr="008E2A46" w:rsidRDefault="006412B5" w:rsidP="00641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2B5" w:rsidRPr="008E2A46" w:rsidRDefault="008E2A46" w:rsidP="006412B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полное наименование изготовителя продукции, его место нахождения (адрес юридического лица) и адрес (адреса) места осуществления деятельности по изготовлению продукции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</w:t>
      </w:r>
      <w:proofErr w:type="gramEnd"/>
      <w:r w:rsidR="006412B5" w:rsidRPr="008E2A46">
        <w:rPr>
          <w:rFonts w:ascii="Times New Roman" w:hAnsi="Times New Roman" w:cs="Times New Roman"/>
          <w:sz w:val="24"/>
          <w:szCs w:val="24"/>
        </w:rPr>
        <w:t xml:space="preserve"> в качестве индивидуального предпринимателя;</w:t>
      </w:r>
    </w:p>
    <w:p w:rsidR="006412B5" w:rsidRPr="008E2A46" w:rsidRDefault="006412B5" w:rsidP="00641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2B5" w:rsidRPr="008E2A46" w:rsidRDefault="008E2A46" w:rsidP="006412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наименование и обозначение продукции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(в случаях, предусмотренных техническим регламентом) и (или) иное условное обозначение, присвоенное изготовителем продукции (при наличии);</w:t>
      </w:r>
    </w:p>
    <w:p w:rsidR="006412B5" w:rsidRPr="008E2A46" w:rsidRDefault="006412B5" w:rsidP="00641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2B5" w:rsidRPr="008E2A46" w:rsidRDefault="008E2A46" w:rsidP="006412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название продукции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(в случаях, предусмотренных техническим регламентом) (при наличии);</w:t>
      </w:r>
    </w:p>
    <w:p w:rsidR="006412B5" w:rsidRPr="008E2A46" w:rsidRDefault="006412B5" w:rsidP="00641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2B5" w:rsidRPr="008E2A46" w:rsidRDefault="008E2A46" w:rsidP="006412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иные сведения о продукции</w:t>
      </w:r>
      <w:r w:rsidR="006412B5" w:rsidRPr="008E2A46">
        <w:rPr>
          <w:rFonts w:ascii="Times New Roman" w:hAnsi="Times New Roman" w:cs="Times New Roman"/>
          <w:sz w:val="24"/>
          <w:szCs w:val="24"/>
        </w:rPr>
        <w:t>, обеспечивающие ее идентификацию (при наличии);</w:t>
      </w:r>
    </w:p>
    <w:p w:rsidR="006412B5" w:rsidRPr="008E2A46" w:rsidRDefault="006412B5" w:rsidP="00641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2B5" w:rsidRPr="008E2A46" w:rsidRDefault="008E2A46" w:rsidP="006412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обозначение и наименование документа (документов), в соответствии с которым изготовлена продукция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(стандарт, стандарт организации, технические условия или иной документ) (при наличии);</w:t>
      </w:r>
    </w:p>
    <w:p w:rsidR="006412B5" w:rsidRPr="008E2A46" w:rsidRDefault="006412B5" w:rsidP="00641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2B5" w:rsidRPr="008E2A46" w:rsidRDefault="008E2A46" w:rsidP="006412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код (коды) продукции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в соответствии с единой Товарной номенклатурой внешнеэкономической деятельности Евразийского экономического союза (далее – 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ТН ВЭД ЕАЭС</w:t>
      </w:r>
      <w:r w:rsidR="006412B5" w:rsidRPr="008E2A46">
        <w:rPr>
          <w:rFonts w:ascii="Times New Roman" w:hAnsi="Times New Roman" w:cs="Times New Roman"/>
          <w:sz w:val="24"/>
          <w:szCs w:val="24"/>
        </w:rPr>
        <w:t>);</w:t>
      </w:r>
    </w:p>
    <w:p w:rsidR="006412B5" w:rsidRPr="008E2A46" w:rsidRDefault="006412B5" w:rsidP="00641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2B5" w:rsidRPr="008E2A46" w:rsidRDefault="008E2A46" w:rsidP="006412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наименование объекта декларирования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p w:rsidR="006412B5" w:rsidRPr="008E2A46" w:rsidRDefault="006412B5" w:rsidP="006412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2B5" w:rsidRPr="008E2A46" w:rsidRDefault="008E2A46" w:rsidP="006412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412B5" w:rsidRPr="00BC5236">
        <w:rPr>
          <w:rFonts w:ascii="Times New Roman" w:hAnsi="Times New Roman" w:cs="Times New Roman"/>
          <w:b/>
          <w:sz w:val="24"/>
          <w:szCs w:val="24"/>
        </w:rPr>
        <w:t>наименование технического регламента</w:t>
      </w:r>
      <w:r w:rsidR="006412B5" w:rsidRPr="008E2A46">
        <w:rPr>
          <w:rFonts w:ascii="Times New Roman" w:hAnsi="Times New Roman" w:cs="Times New Roman"/>
          <w:sz w:val="24"/>
          <w:szCs w:val="24"/>
        </w:rPr>
        <w:t xml:space="preserve"> (технических регламентов), требованиям которого соответствует продукция</w:t>
      </w:r>
      <w:r w:rsidR="00A7495A">
        <w:rPr>
          <w:rFonts w:ascii="Times New Roman" w:hAnsi="Times New Roman" w:cs="Times New Roman"/>
          <w:sz w:val="24"/>
          <w:szCs w:val="24"/>
        </w:rPr>
        <w:t>.</w:t>
      </w:r>
    </w:p>
    <w:p w:rsidR="001F7120" w:rsidRPr="008E2A46" w:rsidRDefault="001F7120" w:rsidP="001410DD">
      <w:pPr>
        <w:pStyle w:val="a3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1410DD" w:rsidRPr="008E2A46" w:rsidRDefault="001410DD" w:rsidP="001410D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33BB" w:rsidRPr="008E2A46" w:rsidRDefault="00E933BB">
      <w:pPr>
        <w:rPr>
          <w:rFonts w:ascii="Times New Roman" w:hAnsi="Times New Roman" w:cs="Times New Roman"/>
          <w:sz w:val="24"/>
          <w:szCs w:val="24"/>
        </w:rPr>
      </w:pPr>
    </w:p>
    <w:p w:rsidR="008E2A46" w:rsidRPr="008E2A46" w:rsidRDefault="008E2A46">
      <w:pPr>
        <w:rPr>
          <w:rFonts w:ascii="Times New Roman" w:hAnsi="Times New Roman" w:cs="Times New Roman"/>
          <w:sz w:val="24"/>
          <w:szCs w:val="24"/>
        </w:rPr>
      </w:pPr>
    </w:p>
    <w:sectPr w:rsidR="008E2A46" w:rsidRPr="008E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DD"/>
    <w:rsid w:val="0006201D"/>
    <w:rsid w:val="001410DD"/>
    <w:rsid w:val="001F7120"/>
    <w:rsid w:val="002C4E0E"/>
    <w:rsid w:val="0031529B"/>
    <w:rsid w:val="00410E62"/>
    <w:rsid w:val="0043703B"/>
    <w:rsid w:val="006412B5"/>
    <w:rsid w:val="00881E06"/>
    <w:rsid w:val="008E2A46"/>
    <w:rsid w:val="00A04B10"/>
    <w:rsid w:val="00A7495A"/>
    <w:rsid w:val="00BC5236"/>
    <w:rsid w:val="00E933BB"/>
    <w:rsid w:val="00F056E7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0DD"/>
    <w:pPr>
      <w:spacing w:after="0" w:line="240" w:lineRule="auto"/>
    </w:pPr>
  </w:style>
  <w:style w:type="paragraph" w:customStyle="1" w:styleId="newncpi0">
    <w:name w:val="newncpi0"/>
    <w:basedOn w:val="a"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F7120"/>
  </w:style>
  <w:style w:type="character" w:customStyle="1" w:styleId="promulgator">
    <w:name w:val="promulgator"/>
    <w:basedOn w:val="a0"/>
    <w:rsid w:val="001F7120"/>
  </w:style>
  <w:style w:type="paragraph" w:customStyle="1" w:styleId="newncpi">
    <w:name w:val="newncpi"/>
    <w:basedOn w:val="a"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1F7120"/>
  </w:style>
  <w:style w:type="character" w:customStyle="1" w:styleId="number">
    <w:name w:val="number"/>
    <w:basedOn w:val="a0"/>
    <w:rsid w:val="001F7120"/>
  </w:style>
  <w:style w:type="paragraph" w:customStyle="1" w:styleId="placeprin">
    <w:name w:val="placeprin"/>
    <w:basedOn w:val="a"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0DD"/>
    <w:pPr>
      <w:spacing w:after="0" w:line="240" w:lineRule="auto"/>
    </w:pPr>
  </w:style>
  <w:style w:type="paragraph" w:customStyle="1" w:styleId="newncpi0">
    <w:name w:val="newncpi0"/>
    <w:basedOn w:val="a"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F7120"/>
  </w:style>
  <w:style w:type="character" w:customStyle="1" w:styleId="promulgator">
    <w:name w:val="promulgator"/>
    <w:basedOn w:val="a0"/>
    <w:rsid w:val="001F7120"/>
  </w:style>
  <w:style w:type="paragraph" w:customStyle="1" w:styleId="newncpi">
    <w:name w:val="newncpi"/>
    <w:basedOn w:val="a"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1F7120"/>
  </w:style>
  <w:style w:type="character" w:customStyle="1" w:styleId="number">
    <w:name w:val="number"/>
    <w:basedOn w:val="a0"/>
    <w:rsid w:val="001F7120"/>
  </w:style>
  <w:style w:type="paragraph" w:customStyle="1" w:styleId="placeprin">
    <w:name w:val="placeprin"/>
    <w:basedOn w:val="a"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13</cp:revision>
  <dcterms:created xsi:type="dcterms:W3CDTF">2021-06-15T09:22:00Z</dcterms:created>
  <dcterms:modified xsi:type="dcterms:W3CDTF">2021-06-18T07:09:00Z</dcterms:modified>
</cp:coreProperties>
</file>