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CB" w:rsidRPr="00942451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21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 заявке прилагаются следующие документы:</w:t>
      </w:r>
    </w:p>
    <w:p w:rsidR="00942451" w:rsidRDefault="00942451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942451" w:rsidRPr="00942451" w:rsidRDefault="00942451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Style w:val="markedcontent"/>
          <w:rFonts w:ascii="Arial" w:hAnsi="Arial" w:cs="Arial"/>
          <w:sz w:val="30"/>
          <w:szCs w:val="30"/>
        </w:rPr>
        <w:t>Решение Совета Евразийской экономической комиссии от 18 апреля 2018г. N44"О типовых схемах оценки соответствия"</w:t>
      </w:r>
      <w:bookmarkStart w:id="0" w:name="_GoBack"/>
      <w:bookmarkEnd w:id="0"/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C62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партии продукции (единичного изделия):</w:t>
      </w:r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технической документации (проектной, и (или) конструкторской, и (или) технологической, и (или) эксплуатационной) на продукцию (при наличии);</w:t>
      </w:r>
      <w:proofErr w:type="gramEnd"/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контракта (договора поставки) и товаросопроводительные документы, идентифицирующие единичное изделие или партию продукции, в том числе ее размер;</w:t>
      </w:r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стандартов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 (в случае их применения заявителем);</w:t>
      </w:r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принятых технических решений и результатов оценки рисков, подтверждающих выполнение требований технического регламента,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 по выбору заявителя, представленные в качестве доказательства соответствия продукции требованиям технического регламента (при наличии).</w:t>
      </w:r>
    </w:p>
    <w:p w:rsidR="005B11CB" w:rsidRPr="00C621C4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Документы, прилагаемые к заявке и составленные на иностранном языке, сопровождаются переводом на русский язык и (или) в случае наличия соответствующего требования в законодательстве государства-члена – на государственный язык государства-члена, в котором осуществляется сертификация продукции.</w:t>
      </w:r>
    </w:p>
    <w:p w:rsidR="005B11CB" w:rsidRDefault="005B11CB" w:rsidP="005B1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прилагаемых к заявке, заверяются подписью и печатью заявителя (если иное не установлено законодательством государства-члена).</w:t>
      </w:r>
    </w:p>
    <w:p w:rsidR="005B11CB" w:rsidRDefault="005B11CB" w:rsidP="005B11CB"/>
    <w:p w:rsidR="00E933BB" w:rsidRDefault="00E933BB"/>
    <w:sectPr w:rsidR="00E9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CB"/>
    <w:rsid w:val="0031529B"/>
    <w:rsid w:val="005B11CB"/>
    <w:rsid w:val="00942451"/>
    <w:rsid w:val="00CB294A"/>
    <w:rsid w:val="00E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42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4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2</cp:revision>
  <dcterms:created xsi:type="dcterms:W3CDTF">2021-06-15T05:57:00Z</dcterms:created>
  <dcterms:modified xsi:type="dcterms:W3CDTF">2021-06-18T08:26:00Z</dcterms:modified>
</cp:coreProperties>
</file>