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6B26" w:rsidRPr="004C36B8" w:rsidRDefault="00B06B26" w:rsidP="00B06B26">
      <w:pPr>
        <w:widowControl w:val="0"/>
        <w:tabs>
          <w:tab w:val="left" w:pos="1701"/>
        </w:tabs>
        <w:spacing w:after="0" w:line="280" w:lineRule="exact"/>
        <w:ind w:left="5528"/>
        <w:rPr>
          <w:rFonts w:ascii="Times New Roman" w:eastAsia="Times New Roman" w:hAnsi="Times New Roman"/>
          <w:sz w:val="30"/>
          <w:szCs w:val="30"/>
          <w:lang w:eastAsia="ru-RU"/>
        </w:rPr>
      </w:pPr>
      <w:r w:rsidRPr="004C36B8">
        <w:rPr>
          <w:rFonts w:ascii="Times New Roman" w:eastAsia="Times New Roman" w:hAnsi="Times New Roman"/>
          <w:sz w:val="30"/>
          <w:szCs w:val="30"/>
          <w:lang w:eastAsia="ru-RU"/>
        </w:rPr>
        <w:t>Приложение 3</w:t>
      </w:r>
    </w:p>
    <w:p w:rsidR="00B06B26" w:rsidRPr="004C36B8" w:rsidRDefault="00B06B26" w:rsidP="00B06B26">
      <w:pPr>
        <w:widowControl w:val="0"/>
        <w:tabs>
          <w:tab w:val="left" w:pos="1701"/>
        </w:tabs>
        <w:spacing w:after="0" w:line="280" w:lineRule="exact"/>
        <w:ind w:left="552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C36B8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>к Положению о порядке формирования и ведения базы данных экспертов, привлекаемых к проведению экспертизы в сфере цифрового развития</w:t>
      </w:r>
      <w:r w:rsidRPr="004C36B8">
        <w:rPr>
          <w:rFonts w:ascii="Times New Roman" w:eastAsia="Times New Roman" w:hAnsi="Times New Roman"/>
          <w:sz w:val="30"/>
          <w:szCs w:val="30"/>
          <w:lang w:eastAsia="ru-RU"/>
        </w:rPr>
        <w:t xml:space="preserve">  </w:t>
      </w:r>
    </w:p>
    <w:p w:rsidR="00B06B26" w:rsidRPr="004C36B8" w:rsidRDefault="00B06B26" w:rsidP="00B06B26">
      <w:pPr>
        <w:widowControl w:val="0"/>
        <w:tabs>
          <w:tab w:val="left" w:pos="1701"/>
        </w:tabs>
        <w:spacing w:after="0" w:line="280" w:lineRule="exact"/>
        <w:ind w:left="5528"/>
        <w:jc w:val="right"/>
        <w:rPr>
          <w:rFonts w:ascii="Times New Roman" w:eastAsia="Times New Roman" w:hAnsi="Times New Roman"/>
          <w:spacing w:val="-2"/>
          <w:sz w:val="30"/>
          <w:szCs w:val="30"/>
          <w:lang w:eastAsia="ru-RU"/>
        </w:rPr>
      </w:pPr>
      <w:r w:rsidRPr="004C36B8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            Форма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80"/>
        <w:gridCol w:w="379"/>
        <w:gridCol w:w="380"/>
        <w:gridCol w:w="380"/>
        <w:gridCol w:w="380"/>
        <w:gridCol w:w="380"/>
        <w:gridCol w:w="380"/>
        <w:gridCol w:w="222"/>
        <w:gridCol w:w="222"/>
        <w:gridCol w:w="15"/>
        <w:gridCol w:w="206"/>
        <w:gridCol w:w="15"/>
        <w:gridCol w:w="206"/>
        <w:gridCol w:w="15"/>
        <w:gridCol w:w="222"/>
        <w:gridCol w:w="1174"/>
        <w:gridCol w:w="236"/>
        <w:gridCol w:w="84"/>
        <w:gridCol w:w="255"/>
        <w:gridCol w:w="378"/>
        <w:gridCol w:w="236"/>
        <w:gridCol w:w="84"/>
        <w:gridCol w:w="255"/>
        <w:gridCol w:w="558"/>
        <w:gridCol w:w="236"/>
        <w:gridCol w:w="537"/>
        <w:gridCol w:w="236"/>
        <w:gridCol w:w="573"/>
        <w:gridCol w:w="236"/>
        <w:gridCol w:w="330"/>
        <w:gridCol w:w="236"/>
        <w:gridCol w:w="388"/>
        <w:gridCol w:w="75"/>
      </w:tblGrid>
      <w:tr w:rsidR="00B06B26" w:rsidRPr="004C36B8" w:rsidTr="00206B5E">
        <w:trPr>
          <w:gridAfter w:val="1"/>
          <w:wAfter w:w="75" w:type="dxa"/>
          <w:trHeight w:val="375"/>
        </w:trPr>
        <w:tc>
          <w:tcPr>
            <w:tcW w:w="9814" w:type="dxa"/>
            <w:gridSpan w:val="32"/>
            <w:noWrap/>
            <w:vAlign w:val="bottom"/>
          </w:tcPr>
          <w:p w:rsidR="00B06B26" w:rsidRPr="004C36B8" w:rsidRDefault="00B06B26" w:rsidP="00206B5E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</w:pPr>
          </w:p>
          <w:p w:rsidR="00B06B26" w:rsidRPr="004C36B8" w:rsidRDefault="00B06B26" w:rsidP="00206B5E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bCs/>
                <w:sz w:val="30"/>
                <w:szCs w:val="30"/>
                <w:lang w:val="en-US" w:eastAsia="ru-RU"/>
              </w:rPr>
              <w:t>ГАРАНТИЙНОЕ ПИСЬМО</w:t>
            </w:r>
          </w:p>
        </w:tc>
      </w:tr>
      <w:tr w:rsidR="00B06B26" w:rsidRPr="004C36B8" w:rsidTr="00206B5E">
        <w:trPr>
          <w:trHeight w:val="375"/>
        </w:trPr>
        <w:tc>
          <w:tcPr>
            <w:tcW w:w="9889" w:type="dxa"/>
            <w:gridSpan w:val="33"/>
            <w:noWrap/>
            <w:vAlign w:val="bottom"/>
          </w:tcPr>
          <w:p w:rsidR="00B06B26" w:rsidRPr="004C36B8" w:rsidRDefault="00B06B26" w:rsidP="00206B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  <w:p w:rsidR="00B06B26" w:rsidRPr="004C36B8" w:rsidRDefault="00B06B26" w:rsidP="00206B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  <w:t>___________________ г.</w:t>
            </w:r>
          </w:p>
        </w:tc>
      </w:tr>
      <w:tr w:rsidR="00B06B26" w:rsidRPr="004C36B8" w:rsidTr="00206B5E">
        <w:trPr>
          <w:trHeight w:val="300"/>
        </w:trPr>
        <w:tc>
          <w:tcPr>
            <w:tcW w:w="380" w:type="dxa"/>
            <w:noWrap/>
            <w:vAlign w:val="bottom"/>
          </w:tcPr>
          <w:p w:rsidR="00B06B26" w:rsidRPr="004C36B8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379" w:type="dxa"/>
            <w:noWrap/>
            <w:vAlign w:val="bottom"/>
          </w:tcPr>
          <w:p w:rsidR="00B06B26" w:rsidRPr="004C36B8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380" w:type="dxa"/>
            <w:noWrap/>
            <w:vAlign w:val="bottom"/>
          </w:tcPr>
          <w:p w:rsidR="00B06B26" w:rsidRPr="004C36B8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380" w:type="dxa"/>
            <w:noWrap/>
            <w:vAlign w:val="bottom"/>
          </w:tcPr>
          <w:p w:rsidR="00B06B26" w:rsidRPr="004C36B8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380" w:type="dxa"/>
            <w:noWrap/>
            <w:vAlign w:val="bottom"/>
          </w:tcPr>
          <w:p w:rsidR="00B06B26" w:rsidRPr="004C36B8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380" w:type="dxa"/>
            <w:noWrap/>
            <w:vAlign w:val="bottom"/>
          </w:tcPr>
          <w:p w:rsidR="00B06B26" w:rsidRPr="004C36B8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602" w:type="dxa"/>
            <w:gridSpan w:val="2"/>
            <w:noWrap/>
            <w:vAlign w:val="bottom"/>
          </w:tcPr>
          <w:p w:rsidR="00B06B26" w:rsidRPr="004C36B8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237" w:type="dxa"/>
            <w:gridSpan w:val="2"/>
            <w:noWrap/>
            <w:vAlign w:val="bottom"/>
          </w:tcPr>
          <w:p w:rsidR="00B06B26" w:rsidRPr="004C36B8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221" w:type="dxa"/>
            <w:gridSpan w:val="2"/>
            <w:noWrap/>
            <w:vAlign w:val="bottom"/>
          </w:tcPr>
          <w:p w:rsidR="00B06B26" w:rsidRPr="004C36B8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221" w:type="dxa"/>
            <w:gridSpan w:val="2"/>
            <w:noWrap/>
            <w:vAlign w:val="bottom"/>
          </w:tcPr>
          <w:p w:rsidR="00B06B26" w:rsidRPr="004C36B8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222" w:type="dxa"/>
            <w:noWrap/>
            <w:vAlign w:val="bottom"/>
          </w:tcPr>
          <w:p w:rsidR="00B06B26" w:rsidRPr="004C36B8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1410" w:type="dxa"/>
            <w:gridSpan w:val="2"/>
            <w:noWrap/>
            <w:vAlign w:val="bottom"/>
          </w:tcPr>
          <w:p w:rsidR="00B06B26" w:rsidRPr="004C36B8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339" w:type="dxa"/>
            <w:gridSpan w:val="2"/>
            <w:noWrap/>
            <w:vAlign w:val="bottom"/>
          </w:tcPr>
          <w:p w:rsidR="00B06B26" w:rsidRPr="004C36B8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614" w:type="dxa"/>
            <w:gridSpan w:val="2"/>
            <w:noWrap/>
            <w:vAlign w:val="bottom"/>
          </w:tcPr>
          <w:p w:rsidR="00B06B26" w:rsidRPr="004C36B8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339" w:type="dxa"/>
            <w:gridSpan w:val="2"/>
            <w:noWrap/>
            <w:vAlign w:val="bottom"/>
          </w:tcPr>
          <w:p w:rsidR="00B06B26" w:rsidRPr="004C36B8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794" w:type="dxa"/>
            <w:gridSpan w:val="2"/>
            <w:noWrap/>
            <w:vAlign w:val="bottom"/>
          </w:tcPr>
          <w:p w:rsidR="00B06B26" w:rsidRPr="004C36B8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773" w:type="dxa"/>
            <w:gridSpan w:val="2"/>
            <w:noWrap/>
            <w:vAlign w:val="bottom"/>
          </w:tcPr>
          <w:p w:rsidR="00B06B26" w:rsidRPr="004C36B8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809" w:type="dxa"/>
            <w:gridSpan w:val="2"/>
            <w:noWrap/>
            <w:vAlign w:val="bottom"/>
          </w:tcPr>
          <w:p w:rsidR="00B06B26" w:rsidRPr="004C36B8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566" w:type="dxa"/>
            <w:gridSpan w:val="2"/>
            <w:noWrap/>
            <w:vAlign w:val="bottom"/>
          </w:tcPr>
          <w:p w:rsidR="00B06B26" w:rsidRPr="004C36B8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463" w:type="dxa"/>
            <w:gridSpan w:val="2"/>
            <w:noWrap/>
            <w:vAlign w:val="bottom"/>
          </w:tcPr>
          <w:p w:rsidR="00B06B26" w:rsidRPr="004C36B8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</w:tr>
      <w:tr w:rsidR="00B06B26" w:rsidRPr="004C36B8" w:rsidTr="00206B5E">
        <w:trPr>
          <w:gridAfter w:val="1"/>
          <w:wAfter w:w="75" w:type="dxa"/>
          <w:trHeight w:val="402"/>
        </w:trPr>
        <w:tc>
          <w:tcPr>
            <w:tcW w:w="2881" w:type="dxa"/>
            <w:gridSpan w:val="8"/>
            <w:noWrap/>
            <w:vAlign w:val="bottom"/>
            <w:hideMark/>
          </w:tcPr>
          <w:p w:rsidR="00B06B26" w:rsidRPr="004C36B8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pacing w:val="-6"/>
                <w:sz w:val="30"/>
                <w:szCs w:val="30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pacing w:val="-6"/>
                <w:sz w:val="30"/>
                <w:szCs w:val="30"/>
                <w:lang w:val="en-US" w:eastAsia="ru-RU"/>
              </w:rPr>
              <w:t>Настоящим</w:t>
            </w:r>
            <w:proofErr w:type="spellEnd"/>
            <w:r w:rsidRPr="004C36B8">
              <w:rPr>
                <w:rFonts w:ascii="Times New Roman" w:eastAsia="Times New Roman" w:hAnsi="Times New Roman"/>
                <w:spacing w:val="-6"/>
                <w:sz w:val="30"/>
                <w:szCs w:val="30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pacing w:val="-6"/>
                <w:sz w:val="30"/>
                <w:szCs w:val="30"/>
                <w:lang w:val="en-US" w:eastAsia="ru-RU"/>
              </w:rPr>
              <w:t>письмом</w:t>
            </w:r>
            <w:proofErr w:type="spellEnd"/>
          </w:p>
        </w:tc>
        <w:tc>
          <w:tcPr>
            <w:tcW w:w="693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06B26" w:rsidRPr="004C36B8" w:rsidRDefault="00B06B26" w:rsidP="00206B5E">
            <w:pPr>
              <w:spacing w:after="0" w:line="240" w:lineRule="auto"/>
              <w:ind w:right="162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</w:tr>
      <w:tr w:rsidR="00B06B26" w:rsidRPr="004C36B8" w:rsidTr="00206B5E">
        <w:trPr>
          <w:gridAfter w:val="1"/>
          <w:wAfter w:w="75" w:type="dxa"/>
          <w:trHeight w:val="240"/>
        </w:trPr>
        <w:tc>
          <w:tcPr>
            <w:tcW w:w="380" w:type="dxa"/>
            <w:noWrap/>
            <w:vAlign w:val="bottom"/>
          </w:tcPr>
          <w:p w:rsidR="00B06B26" w:rsidRPr="004C36B8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379" w:type="dxa"/>
            <w:noWrap/>
            <w:vAlign w:val="bottom"/>
          </w:tcPr>
          <w:p w:rsidR="00B06B26" w:rsidRPr="004C36B8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380" w:type="dxa"/>
            <w:noWrap/>
            <w:vAlign w:val="bottom"/>
          </w:tcPr>
          <w:p w:rsidR="00B06B26" w:rsidRPr="004C36B8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380" w:type="dxa"/>
            <w:noWrap/>
            <w:vAlign w:val="bottom"/>
          </w:tcPr>
          <w:p w:rsidR="00B06B26" w:rsidRPr="004C36B8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380" w:type="dxa"/>
            <w:noWrap/>
            <w:vAlign w:val="bottom"/>
          </w:tcPr>
          <w:p w:rsidR="00B06B26" w:rsidRPr="004C36B8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380" w:type="dxa"/>
            <w:noWrap/>
            <w:vAlign w:val="bottom"/>
          </w:tcPr>
          <w:p w:rsidR="00B06B26" w:rsidRPr="004C36B8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602" w:type="dxa"/>
            <w:gridSpan w:val="2"/>
            <w:noWrap/>
            <w:vAlign w:val="bottom"/>
          </w:tcPr>
          <w:p w:rsidR="00B06B26" w:rsidRPr="004C36B8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6933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06B26" w:rsidRPr="004C36B8" w:rsidRDefault="00B06B26" w:rsidP="00206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(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наименование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юридического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лица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)</w:t>
            </w:r>
          </w:p>
        </w:tc>
      </w:tr>
      <w:tr w:rsidR="00B06B26" w:rsidRPr="004C36B8" w:rsidTr="00206B5E">
        <w:trPr>
          <w:gridAfter w:val="1"/>
          <w:wAfter w:w="75" w:type="dxa"/>
          <w:trHeight w:val="1065"/>
        </w:trPr>
        <w:tc>
          <w:tcPr>
            <w:tcW w:w="9814" w:type="dxa"/>
            <w:gridSpan w:val="32"/>
            <w:vAlign w:val="bottom"/>
            <w:hideMark/>
          </w:tcPr>
          <w:p w:rsidR="00B06B26" w:rsidRPr="004C36B8" w:rsidRDefault="00B06B26" w:rsidP="00206B5E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гарантирует, что на первое число месяца, предшествующего месяцу, в котором Анкета эксперта направлена оператору экспертизы, _____________________________________________ </w:t>
            </w:r>
          </w:p>
          <w:p w:rsidR="00B06B26" w:rsidRPr="004C36B8" w:rsidRDefault="00B06B26" w:rsidP="00206B5E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</w:t>
            </w: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(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наименование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юридического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лица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)</w:t>
            </w:r>
          </w:p>
          <w:p w:rsidR="00B06B26" w:rsidRPr="004C36B8" w:rsidRDefault="00B06B26" w:rsidP="00206B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  <w:proofErr w:type="spellStart"/>
            <w:r w:rsidRPr="004C36B8"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  <w:t>соответствует</w:t>
            </w:r>
            <w:proofErr w:type="spellEnd"/>
            <w:r w:rsidRPr="004C36B8"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  <w:t>следующим</w:t>
            </w:r>
            <w:proofErr w:type="spellEnd"/>
            <w:r w:rsidRPr="004C36B8"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  <w:t xml:space="preserve"> </w:t>
            </w:r>
            <w:proofErr w:type="spellStart"/>
            <w:r w:rsidRPr="004C36B8"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  <w:t>требованиям</w:t>
            </w:r>
            <w:proofErr w:type="spellEnd"/>
            <w:r w:rsidRPr="004C36B8"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  <w:t>:</w:t>
            </w:r>
          </w:p>
        </w:tc>
      </w:tr>
      <w:tr w:rsidR="00B06B26" w:rsidRPr="004C36B8" w:rsidTr="00206B5E">
        <w:trPr>
          <w:gridAfter w:val="1"/>
          <w:wAfter w:w="75" w:type="dxa"/>
          <w:trHeight w:val="1198"/>
        </w:trPr>
        <w:tc>
          <w:tcPr>
            <w:tcW w:w="9814" w:type="dxa"/>
            <w:gridSpan w:val="32"/>
            <w:vAlign w:val="bottom"/>
            <w:hideMark/>
          </w:tcPr>
          <w:p w:rsidR="00B06B26" w:rsidRPr="004C36B8" w:rsidRDefault="00B06B26" w:rsidP="00206B5E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1)</w:t>
            </w:r>
            <w:r w:rsidRPr="004C36B8"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  <w:t> </w:t>
            </w:r>
            <w:r w:rsidRPr="004C36B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создано в организационно-правовой форме, предусмотренной законодательством, зарегистрировано в качестве юридического лица на территории Республики Беларусь;</w:t>
            </w:r>
          </w:p>
        </w:tc>
      </w:tr>
      <w:tr w:rsidR="00B06B26" w:rsidRPr="004C36B8" w:rsidTr="00206B5E">
        <w:trPr>
          <w:gridAfter w:val="1"/>
          <w:wAfter w:w="75" w:type="dxa"/>
          <w:trHeight w:val="196"/>
        </w:trPr>
        <w:tc>
          <w:tcPr>
            <w:tcW w:w="9814" w:type="dxa"/>
            <w:gridSpan w:val="32"/>
            <w:vAlign w:val="bottom"/>
            <w:hideMark/>
          </w:tcPr>
          <w:p w:rsidR="00B06B26" w:rsidRPr="004C36B8" w:rsidRDefault="00B06B26" w:rsidP="00206B5E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2)</w:t>
            </w:r>
            <w:r w:rsidRPr="004C36B8"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  <w:t> </w:t>
            </w:r>
            <w:r w:rsidRPr="004C36B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обладает статусом налогового резидента Республики Беларусь;</w:t>
            </w:r>
          </w:p>
        </w:tc>
      </w:tr>
      <w:tr w:rsidR="00B06B26" w:rsidRPr="004C36B8" w:rsidTr="00206B5E">
        <w:trPr>
          <w:gridAfter w:val="1"/>
          <w:wAfter w:w="75" w:type="dxa"/>
          <w:trHeight w:val="1420"/>
        </w:trPr>
        <w:tc>
          <w:tcPr>
            <w:tcW w:w="9814" w:type="dxa"/>
            <w:gridSpan w:val="32"/>
            <w:vAlign w:val="bottom"/>
            <w:hideMark/>
          </w:tcPr>
          <w:p w:rsidR="00B06B26" w:rsidRPr="004C36B8" w:rsidRDefault="00B06B26" w:rsidP="00206B5E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3)</w:t>
            </w:r>
            <w:r w:rsidRPr="004C36B8"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  <w:t> </w:t>
            </w:r>
            <w:r w:rsidRPr="004C36B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 находится в процессе реорганизации (за исключением реорганизации в форме присоединения к другому юридическому лицу), ликвидации, в отношении него не введена процедура банкротства, его деятельность не приостановлена в порядке, предусмотренном законодательством;</w:t>
            </w:r>
          </w:p>
        </w:tc>
      </w:tr>
      <w:tr w:rsidR="00B06B26" w:rsidRPr="004C36B8" w:rsidTr="00206B5E">
        <w:trPr>
          <w:gridAfter w:val="1"/>
          <w:wAfter w:w="75" w:type="dxa"/>
          <w:trHeight w:val="2931"/>
        </w:trPr>
        <w:tc>
          <w:tcPr>
            <w:tcW w:w="9814" w:type="dxa"/>
            <w:gridSpan w:val="32"/>
            <w:vAlign w:val="bottom"/>
            <w:hideMark/>
          </w:tcPr>
          <w:p w:rsidR="00B06B26" w:rsidRPr="004C36B8" w:rsidRDefault="00B06B26" w:rsidP="00206B5E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4)</w:t>
            </w:r>
            <w:r w:rsidRPr="004C36B8"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  <w:t> </w:t>
            </w:r>
            <w:r w:rsidRPr="004C36B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является иностранным юридическим лицом; </w:t>
            </w:r>
          </w:p>
          <w:p w:rsidR="00B06B26" w:rsidRPr="004C36B8" w:rsidRDefault="00B06B26" w:rsidP="00206B5E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5) не является</w:t>
            </w:r>
            <w:r w:rsidRPr="004C36B8"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  <w:t> </w:t>
            </w:r>
            <w:r w:rsidRPr="004C36B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белорусским юридическим лицом, в уставном фонде которого доля участия иностранных юридических лиц, местом регистрации которых является государство или территория, включенные в Перечень оффшорных зон - государств (территорий), в которых действует льготный налоговый режим и (или) не предусматривается раскрытие и предоставление информации о финансовых операциях, утвержденный Указом Президента Республики Беларусь от 25 мая 2006 г. № 353, в совокупности превышает 50 процентов;</w:t>
            </w:r>
          </w:p>
        </w:tc>
      </w:tr>
      <w:tr w:rsidR="00B06B26" w:rsidRPr="004C36B8" w:rsidTr="00206B5E">
        <w:trPr>
          <w:gridAfter w:val="1"/>
          <w:wAfter w:w="75" w:type="dxa"/>
          <w:trHeight w:val="1570"/>
        </w:trPr>
        <w:tc>
          <w:tcPr>
            <w:tcW w:w="9814" w:type="dxa"/>
            <w:gridSpan w:val="32"/>
            <w:vAlign w:val="bottom"/>
          </w:tcPr>
          <w:p w:rsidR="00B06B26" w:rsidRPr="004C36B8" w:rsidRDefault="00B06B26" w:rsidP="00206B5E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6) не находится в перечне:</w:t>
            </w:r>
          </w:p>
          <w:p w:rsidR="00B06B26" w:rsidRPr="004C36B8" w:rsidRDefault="00B06B26" w:rsidP="00206B5E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организаций, формирований, индивидуальных предпринимателей, причастных к экстремистской </w:t>
            </w:r>
            <w:proofErr w:type="gramStart"/>
            <w:r w:rsidRPr="004C36B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деятельности;+</w:t>
            </w:r>
            <w:proofErr w:type="gramEnd"/>
          </w:p>
          <w:p w:rsidR="00B06B26" w:rsidRPr="004C36B8" w:rsidRDefault="00B06B26" w:rsidP="00206B5E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C36B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организаций и физических лиц, в том числе индивидуальных предпринимателей, причастных к террористической деятельности. +</w:t>
            </w:r>
          </w:p>
          <w:p w:rsidR="00B06B26" w:rsidRPr="004C36B8" w:rsidRDefault="00B06B26" w:rsidP="00206B5E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B06B26" w:rsidTr="00206B5E">
        <w:trPr>
          <w:gridAfter w:val="1"/>
          <w:wAfter w:w="75" w:type="dxa"/>
          <w:trHeight w:val="300"/>
        </w:trPr>
        <w:tc>
          <w:tcPr>
            <w:tcW w:w="22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06B26" w:rsidRPr="004C36B8" w:rsidRDefault="00B06B26" w:rsidP="00206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(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должность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служащего</w:t>
            </w: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380" w:type="dxa"/>
            <w:noWrap/>
            <w:vAlign w:val="center"/>
          </w:tcPr>
          <w:p w:rsidR="00B06B26" w:rsidRPr="004C36B8" w:rsidRDefault="00B06B26" w:rsidP="00206B5E">
            <w:pPr>
              <w:spacing w:after="0" w:line="240" w:lineRule="auto"/>
              <w:rPr>
                <w:rFonts w:ascii="Calibri Light" w:eastAsia="Times New Roman" w:hAnsi="Calibri Light"/>
                <w:sz w:val="18"/>
                <w:szCs w:val="18"/>
                <w:lang w:val="en-US" w:eastAsia="ru-RU"/>
              </w:rPr>
            </w:pPr>
          </w:p>
        </w:tc>
        <w:tc>
          <w:tcPr>
            <w:tcW w:w="261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06B26" w:rsidRPr="004C36B8" w:rsidRDefault="00B06B26" w:rsidP="00206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(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подпись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633" w:type="dxa"/>
            <w:gridSpan w:val="2"/>
            <w:noWrap/>
            <w:vAlign w:val="center"/>
          </w:tcPr>
          <w:p w:rsidR="00B06B26" w:rsidRPr="004C36B8" w:rsidRDefault="00B06B26" w:rsidP="00206B5E">
            <w:pPr>
              <w:spacing w:after="0" w:line="240" w:lineRule="auto"/>
              <w:rPr>
                <w:rFonts w:ascii="Calibri Light" w:eastAsia="Times New Roman" w:hAnsi="Calibri Light"/>
                <w:sz w:val="18"/>
                <w:szCs w:val="18"/>
                <w:lang w:val="en-US" w:eastAsia="ru-RU"/>
              </w:rPr>
            </w:pPr>
          </w:p>
        </w:tc>
        <w:tc>
          <w:tcPr>
            <w:tcW w:w="390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06B26" w:rsidRDefault="00B06B26" w:rsidP="00206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(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инициалы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фамилия</w:t>
            </w:r>
            <w:proofErr w:type="spellEnd"/>
            <w:r w:rsidRPr="004C36B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)</w:t>
            </w:r>
          </w:p>
        </w:tc>
      </w:tr>
      <w:tr w:rsidR="00B06B26" w:rsidTr="00206B5E">
        <w:trPr>
          <w:gridAfter w:val="1"/>
          <w:wAfter w:w="75" w:type="dxa"/>
          <w:trHeight w:val="300"/>
        </w:trPr>
        <w:tc>
          <w:tcPr>
            <w:tcW w:w="380" w:type="dxa"/>
            <w:noWrap/>
            <w:vAlign w:val="bottom"/>
          </w:tcPr>
          <w:p w:rsidR="00B06B26" w:rsidRDefault="00B06B26" w:rsidP="00206B5E">
            <w:pPr>
              <w:spacing w:after="0" w:line="240" w:lineRule="auto"/>
              <w:rPr>
                <w:rFonts w:eastAsia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379" w:type="dxa"/>
            <w:noWrap/>
            <w:vAlign w:val="bottom"/>
          </w:tcPr>
          <w:p w:rsidR="00B06B26" w:rsidRDefault="00B06B26" w:rsidP="00206B5E">
            <w:pPr>
              <w:spacing w:after="0" w:line="240" w:lineRule="auto"/>
              <w:rPr>
                <w:rFonts w:eastAsia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380" w:type="dxa"/>
            <w:noWrap/>
            <w:vAlign w:val="bottom"/>
          </w:tcPr>
          <w:p w:rsidR="00B06B26" w:rsidRDefault="00B06B26" w:rsidP="00206B5E">
            <w:pPr>
              <w:spacing w:after="0" w:line="240" w:lineRule="auto"/>
              <w:rPr>
                <w:rFonts w:eastAsia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380" w:type="dxa"/>
            <w:noWrap/>
            <w:vAlign w:val="bottom"/>
          </w:tcPr>
          <w:p w:rsidR="00B06B26" w:rsidRDefault="00B06B26" w:rsidP="00206B5E">
            <w:pPr>
              <w:spacing w:after="0" w:line="240" w:lineRule="auto"/>
              <w:rPr>
                <w:rFonts w:eastAsia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380" w:type="dxa"/>
            <w:noWrap/>
            <w:vAlign w:val="bottom"/>
          </w:tcPr>
          <w:p w:rsidR="00B06B26" w:rsidRDefault="00B06B26" w:rsidP="00206B5E">
            <w:pPr>
              <w:spacing w:after="0" w:line="240" w:lineRule="auto"/>
              <w:rPr>
                <w:rFonts w:eastAsia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380" w:type="dxa"/>
            <w:noWrap/>
            <w:vAlign w:val="bottom"/>
          </w:tcPr>
          <w:p w:rsidR="00B06B26" w:rsidRDefault="00B06B26" w:rsidP="00206B5E">
            <w:pPr>
              <w:spacing w:after="0" w:line="240" w:lineRule="auto"/>
              <w:rPr>
                <w:rFonts w:eastAsia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380" w:type="dxa"/>
            <w:noWrap/>
            <w:vAlign w:val="bottom"/>
          </w:tcPr>
          <w:p w:rsidR="00B06B26" w:rsidRDefault="00B06B26" w:rsidP="00206B5E">
            <w:pPr>
              <w:spacing w:after="0" w:line="240" w:lineRule="auto"/>
              <w:rPr>
                <w:rFonts w:eastAsia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222" w:type="dxa"/>
            <w:noWrap/>
            <w:vAlign w:val="bottom"/>
          </w:tcPr>
          <w:p w:rsidR="00B06B26" w:rsidRDefault="00B06B26" w:rsidP="00206B5E">
            <w:pPr>
              <w:spacing w:after="0" w:line="240" w:lineRule="auto"/>
              <w:rPr>
                <w:rFonts w:eastAsia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222" w:type="dxa"/>
            <w:noWrap/>
            <w:vAlign w:val="bottom"/>
          </w:tcPr>
          <w:p w:rsidR="00B06B26" w:rsidRDefault="00B06B26" w:rsidP="00206B5E">
            <w:pPr>
              <w:spacing w:after="0" w:line="240" w:lineRule="auto"/>
              <w:rPr>
                <w:rFonts w:eastAsia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221" w:type="dxa"/>
            <w:gridSpan w:val="2"/>
            <w:noWrap/>
            <w:vAlign w:val="bottom"/>
          </w:tcPr>
          <w:p w:rsidR="00B06B26" w:rsidRDefault="00B06B26" w:rsidP="00206B5E">
            <w:pPr>
              <w:spacing w:after="0" w:line="240" w:lineRule="auto"/>
              <w:rPr>
                <w:rFonts w:eastAsia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221" w:type="dxa"/>
            <w:gridSpan w:val="2"/>
            <w:noWrap/>
            <w:vAlign w:val="bottom"/>
          </w:tcPr>
          <w:p w:rsidR="00B06B26" w:rsidRDefault="00B06B26" w:rsidP="00206B5E">
            <w:pPr>
              <w:spacing w:after="0" w:line="240" w:lineRule="auto"/>
              <w:rPr>
                <w:rFonts w:eastAsia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1411" w:type="dxa"/>
            <w:gridSpan w:val="3"/>
            <w:vAlign w:val="bottom"/>
          </w:tcPr>
          <w:p w:rsidR="00B06B26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30"/>
                <w:szCs w:val="30"/>
                <w:lang w:val="en-US" w:eastAsia="ru-RU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B06B26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633" w:type="dxa"/>
            <w:gridSpan w:val="2"/>
            <w:vAlign w:val="bottom"/>
          </w:tcPr>
          <w:p w:rsidR="00B06B26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B06B26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813" w:type="dxa"/>
            <w:gridSpan w:val="2"/>
            <w:vAlign w:val="bottom"/>
          </w:tcPr>
          <w:p w:rsidR="00B06B26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B06B26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809" w:type="dxa"/>
            <w:gridSpan w:val="2"/>
            <w:vAlign w:val="bottom"/>
          </w:tcPr>
          <w:p w:rsidR="00B06B26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566" w:type="dxa"/>
            <w:gridSpan w:val="2"/>
            <w:vAlign w:val="bottom"/>
          </w:tcPr>
          <w:p w:rsidR="00B06B26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624" w:type="dxa"/>
            <w:gridSpan w:val="2"/>
            <w:vAlign w:val="bottom"/>
          </w:tcPr>
          <w:p w:rsidR="00B06B26" w:rsidRDefault="00B06B26" w:rsidP="00206B5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</w:tr>
    </w:tbl>
    <w:p w:rsidR="00DA3A35" w:rsidRDefault="00000000"/>
    <w:sectPr w:rsidR="00DA3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26"/>
    <w:rsid w:val="002D4CD8"/>
    <w:rsid w:val="00B06B26"/>
    <w:rsid w:val="00BF0B31"/>
    <w:rsid w:val="00CD7AEA"/>
    <w:rsid w:val="00D8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1B21F-1DDA-4331-B794-5DE358BD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B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Давельман Алексей Натанович</dc:creator>
  <cp:keywords/>
  <dc:description/>
  <cp:lastModifiedBy>Давельман Алексей Натанович</cp:lastModifiedBy>
  <cp:revision>1</cp:revision>
  <dcterms:created xsi:type="dcterms:W3CDTF">2023-06-21T06:20:00Z</dcterms:created>
  <dcterms:modified xsi:type="dcterms:W3CDTF">2023-06-21T06:21:00Z</dcterms:modified>
</cp:coreProperties>
</file>