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9F" w:rsidRPr="00E96407" w:rsidRDefault="00D23A9F" w:rsidP="00D23A9F">
      <w:pPr>
        <w:jc w:val="right"/>
        <w:rPr>
          <w:rFonts w:ascii="Arial" w:hAnsi="Arial" w:cs="Arial"/>
        </w:rPr>
      </w:pPr>
      <w:r w:rsidRPr="00E96407">
        <w:rPr>
          <w:rFonts w:ascii="Arial" w:hAnsi="Arial" w:cs="Arial"/>
        </w:rPr>
        <w:t>КС 33.</w:t>
      </w:r>
      <w:r w:rsidR="00B67943" w:rsidRPr="00E96407">
        <w:rPr>
          <w:rFonts w:ascii="Arial" w:hAnsi="Arial" w:cs="Arial"/>
        </w:rPr>
        <w:t>040.20</w:t>
      </w:r>
      <w:r w:rsidRPr="00E96407">
        <w:rPr>
          <w:rFonts w:ascii="Arial" w:hAnsi="Arial" w:cs="Arial"/>
        </w:rPr>
        <w:t xml:space="preserve"> </w:t>
      </w:r>
    </w:p>
    <w:p w:rsidR="00B67943" w:rsidRPr="00E96407" w:rsidRDefault="00B67943" w:rsidP="00B67943">
      <w:pPr>
        <w:jc w:val="both"/>
        <w:rPr>
          <w:rFonts w:ascii="Arial" w:hAnsi="Arial" w:cs="Arial"/>
          <w:b/>
          <w:sz w:val="22"/>
          <w:szCs w:val="22"/>
        </w:rPr>
      </w:pPr>
      <w:r w:rsidRPr="00E96407">
        <w:rPr>
          <w:rFonts w:ascii="Arial" w:hAnsi="Arial" w:cs="Arial"/>
          <w:b/>
          <w:sz w:val="22"/>
          <w:szCs w:val="22"/>
        </w:rPr>
        <w:t xml:space="preserve">ИЗМЕНЕНИЕ № </w:t>
      </w:r>
      <w:r w:rsidR="00DA0C94" w:rsidRPr="00E96407">
        <w:rPr>
          <w:rFonts w:ascii="Arial" w:hAnsi="Arial" w:cs="Arial"/>
          <w:b/>
          <w:sz w:val="22"/>
          <w:szCs w:val="22"/>
        </w:rPr>
        <w:t>6</w:t>
      </w:r>
      <w:r w:rsidRPr="00E96407">
        <w:rPr>
          <w:rFonts w:ascii="Arial" w:hAnsi="Arial" w:cs="Arial"/>
          <w:b/>
          <w:sz w:val="22"/>
          <w:szCs w:val="22"/>
        </w:rPr>
        <w:t xml:space="preserve"> СТБ 1904-2011</w:t>
      </w:r>
    </w:p>
    <w:p w:rsidR="00B67943" w:rsidRPr="00E96407" w:rsidRDefault="00B67943" w:rsidP="00B67943">
      <w:pPr>
        <w:tabs>
          <w:tab w:val="left" w:pos="2520"/>
        </w:tabs>
        <w:ind w:firstLine="709"/>
        <w:jc w:val="both"/>
        <w:rPr>
          <w:rFonts w:ascii="Arial" w:hAnsi="Arial" w:cs="Arial"/>
          <w:b/>
          <w:caps/>
          <w:sz w:val="22"/>
          <w:szCs w:val="22"/>
        </w:rPr>
      </w:pPr>
      <w:r w:rsidRPr="00E96407">
        <w:rPr>
          <w:rFonts w:ascii="Arial" w:hAnsi="Arial" w:cs="Arial"/>
          <w:b/>
          <w:caps/>
          <w:sz w:val="22"/>
          <w:szCs w:val="22"/>
        </w:rPr>
        <w:tab/>
      </w:r>
    </w:p>
    <w:p w:rsidR="00B67943" w:rsidRPr="00E96407" w:rsidRDefault="00B67943" w:rsidP="00B67943">
      <w:pPr>
        <w:ind w:firstLine="1985"/>
        <w:jc w:val="both"/>
        <w:rPr>
          <w:rFonts w:ascii="Arial" w:hAnsi="Arial" w:cs="Arial"/>
          <w:b/>
          <w:caps/>
          <w:sz w:val="22"/>
          <w:szCs w:val="22"/>
        </w:rPr>
      </w:pPr>
      <w:r w:rsidRPr="00E96407">
        <w:rPr>
          <w:rFonts w:ascii="Arial" w:hAnsi="Arial" w:cs="Arial"/>
          <w:b/>
          <w:caps/>
          <w:sz w:val="22"/>
          <w:szCs w:val="22"/>
        </w:rPr>
        <w:t>Услуги сотовой подвижной электросвязи</w:t>
      </w:r>
    </w:p>
    <w:p w:rsidR="00B67943" w:rsidRPr="00E96407" w:rsidRDefault="00B67943" w:rsidP="00B67943">
      <w:pPr>
        <w:tabs>
          <w:tab w:val="left" w:pos="2520"/>
        </w:tabs>
        <w:ind w:firstLine="1985"/>
        <w:jc w:val="both"/>
        <w:rPr>
          <w:rFonts w:ascii="Arial" w:hAnsi="Arial" w:cs="Arial"/>
          <w:b/>
          <w:caps/>
          <w:sz w:val="22"/>
          <w:szCs w:val="22"/>
        </w:rPr>
      </w:pPr>
      <w:r w:rsidRPr="00E96407">
        <w:rPr>
          <w:rFonts w:ascii="Arial" w:hAnsi="Arial" w:cs="Arial"/>
          <w:b/>
          <w:sz w:val="22"/>
          <w:szCs w:val="22"/>
        </w:rPr>
        <w:t>Требования к качеству и методы контроля</w:t>
      </w:r>
    </w:p>
    <w:p w:rsidR="00B67943" w:rsidRPr="00E96407" w:rsidRDefault="00B67943" w:rsidP="00B67943">
      <w:pPr>
        <w:ind w:firstLine="709"/>
        <w:jc w:val="center"/>
        <w:rPr>
          <w:rFonts w:ascii="Arial" w:hAnsi="Arial" w:cs="Arial"/>
          <w:b/>
          <w:caps/>
          <w:sz w:val="22"/>
          <w:szCs w:val="22"/>
        </w:rPr>
      </w:pPr>
    </w:p>
    <w:p w:rsidR="00D23A9F" w:rsidRPr="00E96407" w:rsidRDefault="00B67943" w:rsidP="00B67943">
      <w:pPr>
        <w:widowControl w:val="0"/>
        <w:tabs>
          <w:tab w:val="left" w:pos="2520"/>
        </w:tabs>
        <w:spacing w:line="240" w:lineRule="atLeast"/>
        <w:ind w:left="1985"/>
        <w:outlineLvl w:val="0"/>
        <w:rPr>
          <w:rFonts w:ascii="Arial" w:hAnsi="Arial" w:cs="Arial"/>
          <w:b/>
          <w:sz w:val="22"/>
          <w:szCs w:val="22"/>
        </w:rPr>
      </w:pPr>
      <w:r w:rsidRPr="00E96407">
        <w:rPr>
          <w:rFonts w:ascii="Arial" w:hAnsi="Arial"/>
          <w:b/>
          <w:sz w:val="22"/>
          <w:szCs w:val="22"/>
        </w:rPr>
        <w:t>ПАСЛУГ</w:t>
      </w:r>
      <w:proofErr w:type="gramStart"/>
      <w:r w:rsidRPr="00E96407">
        <w:rPr>
          <w:rFonts w:ascii="Arial" w:hAnsi="Arial"/>
          <w:b/>
          <w:sz w:val="22"/>
          <w:szCs w:val="22"/>
          <w:lang w:val="en-US"/>
        </w:rPr>
        <w:t>I</w:t>
      </w:r>
      <w:proofErr w:type="gramEnd"/>
      <w:r w:rsidRPr="00E96407">
        <w:rPr>
          <w:rFonts w:ascii="Arial" w:hAnsi="Arial"/>
          <w:b/>
          <w:sz w:val="22"/>
          <w:szCs w:val="22"/>
        </w:rPr>
        <w:t xml:space="preserve"> СОТАВАЙ РУХОМАЙ ЭЛЕКТРАСУВЯЗ</w:t>
      </w:r>
      <w:r w:rsidRPr="00E96407">
        <w:rPr>
          <w:rFonts w:ascii="Arial" w:hAnsi="Arial"/>
          <w:b/>
          <w:sz w:val="22"/>
          <w:szCs w:val="22"/>
          <w:lang w:val="en-US"/>
        </w:rPr>
        <w:t>I</w:t>
      </w:r>
      <w:r w:rsidRPr="00E96407">
        <w:rPr>
          <w:rFonts w:ascii="Arial" w:hAnsi="Arial"/>
          <w:b/>
          <w:sz w:val="22"/>
          <w:szCs w:val="22"/>
        </w:rPr>
        <w:t xml:space="preserve"> </w:t>
      </w:r>
      <w:r w:rsidRPr="00E96407">
        <w:rPr>
          <w:rFonts w:ascii="Arial" w:hAnsi="Arial"/>
          <w:b/>
          <w:sz w:val="22"/>
          <w:szCs w:val="22"/>
        </w:rPr>
        <w:br/>
      </w:r>
      <w:proofErr w:type="spellStart"/>
      <w:r w:rsidRPr="00E96407">
        <w:rPr>
          <w:rFonts w:ascii="Arial" w:hAnsi="Arial" w:cs="Arial"/>
          <w:b/>
          <w:sz w:val="22"/>
          <w:szCs w:val="22"/>
        </w:rPr>
        <w:t>Патрабаванн</w:t>
      </w:r>
      <w:r w:rsidRPr="00E96407"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 w:rsidRPr="00E96407">
        <w:rPr>
          <w:rFonts w:ascii="Arial" w:hAnsi="Arial" w:cs="Arial"/>
          <w:b/>
          <w:sz w:val="22"/>
          <w:szCs w:val="22"/>
        </w:rPr>
        <w:t xml:space="preserve"> да </w:t>
      </w:r>
      <w:proofErr w:type="spellStart"/>
      <w:r w:rsidRPr="00E96407">
        <w:rPr>
          <w:rFonts w:ascii="Arial" w:hAnsi="Arial" w:cs="Arial"/>
          <w:b/>
          <w:sz w:val="22"/>
          <w:szCs w:val="22"/>
        </w:rPr>
        <w:t>якасц</w:t>
      </w:r>
      <w:r w:rsidRPr="00E96407"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 w:rsidRPr="00E964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6407"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 w:rsidRPr="00E964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6407">
        <w:rPr>
          <w:rFonts w:ascii="Arial" w:hAnsi="Arial" w:cs="Arial"/>
          <w:b/>
          <w:sz w:val="22"/>
          <w:szCs w:val="22"/>
        </w:rPr>
        <w:t>метады</w:t>
      </w:r>
      <w:proofErr w:type="spellEnd"/>
      <w:r w:rsidRPr="00E964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6407">
        <w:rPr>
          <w:rFonts w:ascii="Arial" w:hAnsi="Arial" w:cs="Arial"/>
          <w:b/>
          <w:sz w:val="22"/>
          <w:szCs w:val="22"/>
        </w:rPr>
        <w:t>кантролю</w:t>
      </w:r>
      <w:proofErr w:type="spellEnd"/>
    </w:p>
    <w:p w:rsidR="00D23A9F" w:rsidRPr="00E96407" w:rsidRDefault="00D23A9F" w:rsidP="00D23A9F">
      <w:pPr>
        <w:tabs>
          <w:tab w:val="left" w:pos="2520"/>
        </w:tabs>
        <w:ind w:firstLine="709"/>
        <w:jc w:val="both"/>
        <w:rPr>
          <w:rFonts w:ascii="Arial" w:hAnsi="Arial" w:cs="Arial"/>
          <w:b/>
        </w:rPr>
      </w:pPr>
    </w:p>
    <w:p w:rsidR="00D23A9F" w:rsidRPr="00E96407" w:rsidRDefault="00D23A9F" w:rsidP="007D23EB">
      <w:pPr>
        <w:ind w:left="1440" w:right="-2" w:hanging="1440"/>
        <w:jc w:val="both"/>
        <w:rPr>
          <w:rFonts w:ascii="Arial" w:hAnsi="Arial" w:cs="Arial"/>
        </w:rPr>
      </w:pPr>
      <w:r w:rsidRPr="00E96407">
        <w:rPr>
          <w:rFonts w:ascii="Arial" w:hAnsi="Arial" w:cs="Arial"/>
        </w:rPr>
        <w:t>______________________________________________________________________</w:t>
      </w:r>
      <w:r w:rsidR="005B4BBB" w:rsidRPr="00E96407">
        <w:rPr>
          <w:rFonts w:ascii="Arial" w:hAnsi="Arial" w:cs="Arial"/>
        </w:rPr>
        <w:t>_</w:t>
      </w:r>
      <w:r w:rsidR="00B63784" w:rsidRPr="00E96407">
        <w:rPr>
          <w:rFonts w:ascii="Arial" w:hAnsi="Arial" w:cs="Arial"/>
        </w:rPr>
        <w:t>_</w:t>
      </w:r>
    </w:p>
    <w:p w:rsidR="00D23A9F" w:rsidRPr="00E96407" w:rsidRDefault="00D23A9F" w:rsidP="0052492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96407">
        <w:rPr>
          <w:rFonts w:ascii="Arial" w:hAnsi="Arial" w:cs="Arial"/>
          <w:sz w:val="20"/>
          <w:szCs w:val="20"/>
        </w:rPr>
        <w:t xml:space="preserve">Введено в действие </w:t>
      </w:r>
      <w:r w:rsidR="00524922" w:rsidRPr="00E96407">
        <w:rPr>
          <w:rFonts w:ascii="Arial" w:hAnsi="Arial" w:cs="Arial"/>
          <w:sz w:val="20"/>
          <w:szCs w:val="20"/>
        </w:rPr>
        <w:t>постановление</w:t>
      </w:r>
      <w:r w:rsidR="00B63784" w:rsidRPr="00E96407">
        <w:rPr>
          <w:rFonts w:ascii="Arial" w:hAnsi="Arial" w:cs="Arial"/>
          <w:sz w:val="20"/>
          <w:szCs w:val="20"/>
        </w:rPr>
        <w:t>м</w:t>
      </w:r>
      <w:r w:rsidR="00524922" w:rsidRPr="00E96407">
        <w:rPr>
          <w:rFonts w:ascii="Arial" w:hAnsi="Arial" w:cs="Arial"/>
          <w:sz w:val="20"/>
          <w:szCs w:val="20"/>
        </w:rPr>
        <w:t xml:space="preserve"> Госстандарта Республики Беларусь </w:t>
      </w:r>
      <w:proofErr w:type="gramStart"/>
      <w:r w:rsidR="00524922" w:rsidRPr="00E96407">
        <w:rPr>
          <w:rFonts w:ascii="Arial" w:hAnsi="Arial" w:cs="Arial"/>
          <w:sz w:val="20"/>
          <w:szCs w:val="20"/>
        </w:rPr>
        <w:t>от</w:t>
      </w:r>
      <w:proofErr w:type="gramEnd"/>
      <w:r w:rsidR="00524922" w:rsidRPr="00E96407">
        <w:rPr>
          <w:rFonts w:ascii="Arial" w:hAnsi="Arial" w:cs="Arial"/>
          <w:sz w:val="20"/>
          <w:szCs w:val="20"/>
        </w:rPr>
        <w:t xml:space="preserve"> _______</w:t>
      </w:r>
      <w:r w:rsidR="00B63784" w:rsidRPr="00E96407">
        <w:rPr>
          <w:rFonts w:ascii="Arial" w:hAnsi="Arial" w:cs="Arial"/>
          <w:sz w:val="20"/>
          <w:szCs w:val="20"/>
        </w:rPr>
        <w:t>____</w:t>
      </w:r>
      <w:r w:rsidR="00524922" w:rsidRPr="00E96407">
        <w:rPr>
          <w:rFonts w:ascii="Arial" w:hAnsi="Arial" w:cs="Arial"/>
          <w:sz w:val="20"/>
          <w:szCs w:val="20"/>
        </w:rPr>
        <w:t>№ __</w:t>
      </w:r>
      <w:r w:rsidR="005B4BBB" w:rsidRPr="00E96407">
        <w:rPr>
          <w:rFonts w:ascii="Arial" w:hAnsi="Arial" w:cs="Arial"/>
          <w:sz w:val="20"/>
          <w:szCs w:val="20"/>
        </w:rPr>
        <w:t>_</w:t>
      </w:r>
    </w:p>
    <w:p w:rsidR="00D23A9F" w:rsidRPr="00E96407" w:rsidRDefault="00D23A9F" w:rsidP="00D23A9F">
      <w:pPr>
        <w:jc w:val="both"/>
        <w:rPr>
          <w:rFonts w:ascii="Arial" w:hAnsi="Arial" w:cs="Arial"/>
        </w:rPr>
      </w:pPr>
    </w:p>
    <w:p w:rsidR="00D23A9F" w:rsidRPr="00281EEE" w:rsidRDefault="00D23A9F" w:rsidP="00565AEE">
      <w:pPr>
        <w:ind w:left="6372"/>
        <w:jc w:val="right"/>
        <w:rPr>
          <w:rFonts w:ascii="Arial" w:hAnsi="Arial" w:cs="Arial"/>
          <w:sz w:val="20"/>
          <w:szCs w:val="20"/>
        </w:rPr>
      </w:pPr>
      <w:r w:rsidRPr="00281EEE">
        <w:rPr>
          <w:rFonts w:ascii="Arial" w:hAnsi="Arial" w:cs="Arial"/>
          <w:sz w:val="20"/>
          <w:szCs w:val="20"/>
        </w:rPr>
        <w:t xml:space="preserve">Дата введения </w:t>
      </w:r>
      <w:r w:rsidR="00240FFC" w:rsidRPr="00281EEE">
        <w:rPr>
          <w:rFonts w:ascii="Arial" w:hAnsi="Arial" w:cs="Arial"/>
          <w:sz w:val="20"/>
          <w:szCs w:val="20"/>
        </w:rPr>
        <w:t>__________</w:t>
      </w:r>
    </w:p>
    <w:p w:rsidR="00D23A9F" w:rsidRDefault="00D23A9F" w:rsidP="00D23A9F">
      <w:pPr>
        <w:tabs>
          <w:tab w:val="left" w:pos="300"/>
        </w:tabs>
        <w:rPr>
          <w:rFonts w:ascii="Arial" w:hAnsi="Arial" w:cs="Arial"/>
          <w:sz w:val="20"/>
          <w:szCs w:val="20"/>
        </w:rPr>
      </w:pPr>
    </w:p>
    <w:p w:rsidR="00A746E3" w:rsidRPr="00E96407" w:rsidRDefault="00A746E3" w:rsidP="00D23A9F">
      <w:pPr>
        <w:tabs>
          <w:tab w:val="left" w:pos="300"/>
        </w:tabs>
        <w:rPr>
          <w:rFonts w:ascii="Arial" w:hAnsi="Arial" w:cs="Arial"/>
          <w:sz w:val="20"/>
          <w:szCs w:val="20"/>
        </w:rPr>
      </w:pPr>
    </w:p>
    <w:p w:rsidR="00797372" w:rsidRPr="004E6311" w:rsidRDefault="00797372" w:rsidP="00442338">
      <w:pPr>
        <w:keepNext/>
        <w:suppressAutoHyphens/>
        <w:ind w:firstLine="567"/>
        <w:outlineLvl w:val="0"/>
        <w:rPr>
          <w:rFonts w:ascii="Arial" w:eastAsia="Calibri" w:hAnsi="Arial" w:cs="Arial"/>
          <w:sz w:val="20"/>
          <w:szCs w:val="20"/>
        </w:rPr>
      </w:pPr>
      <w:r w:rsidRPr="004E6311">
        <w:rPr>
          <w:rFonts w:ascii="Arial" w:eastAsia="Calibri" w:hAnsi="Arial" w:cs="Arial"/>
          <w:sz w:val="20"/>
          <w:szCs w:val="20"/>
        </w:rPr>
        <w:t>По всему тексту заменить слово</w:t>
      </w:r>
      <w:r w:rsidR="006133C2" w:rsidRPr="004E6311">
        <w:rPr>
          <w:rFonts w:ascii="Arial" w:eastAsia="Calibri" w:hAnsi="Arial" w:cs="Arial"/>
          <w:sz w:val="20"/>
          <w:szCs w:val="20"/>
        </w:rPr>
        <w:t>:</w:t>
      </w:r>
      <w:r w:rsidRPr="004E6311">
        <w:rPr>
          <w:rFonts w:ascii="Arial" w:eastAsia="Calibri" w:hAnsi="Arial" w:cs="Arial"/>
          <w:sz w:val="20"/>
          <w:szCs w:val="20"/>
        </w:rPr>
        <w:t xml:space="preserve"> «жалоб» на «обращений» – 23 раза.</w:t>
      </w:r>
    </w:p>
    <w:p w:rsidR="00202638" w:rsidRPr="004E6311" w:rsidRDefault="00202638" w:rsidP="00442338">
      <w:pPr>
        <w:keepNext/>
        <w:suppressAutoHyphens/>
        <w:ind w:firstLine="567"/>
        <w:outlineLvl w:val="0"/>
        <w:rPr>
          <w:rFonts w:ascii="Arial" w:eastAsia="Calibri" w:hAnsi="Arial" w:cs="Arial"/>
          <w:sz w:val="20"/>
          <w:szCs w:val="20"/>
        </w:rPr>
      </w:pPr>
      <w:r w:rsidRPr="004E6311">
        <w:rPr>
          <w:rFonts w:ascii="Arial" w:eastAsia="Calibri" w:hAnsi="Arial" w:cs="Arial"/>
          <w:sz w:val="20"/>
          <w:szCs w:val="20"/>
        </w:rPr>
        <w:t>Раздел 1 изложить в новой редакции:</w:t>
      </w:r>
    </w:p>
    <w:p w:rsidR="00A217CC" w:rsidRPr="004E6311" w:rsidRDefault="00202638" w:rsidP="00A217CC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E6311">
        <w:rPr>
          <w:rFonts w:ascii="Arial" w:eastAsia="Calibri" w:hAnsi="Arial" w:cs="Arial"/>
          <w:sz w:val="20"/>
          <w:szCs w:val="20"/>
          <w:lang w:eastAsia="en-US"/>
        </w:rPr>
        <w:t>«</w:t>
      </w:r>
      <w:r w:rsidR="00A217CC" w:rsidRPr="004E6311">
        <w:rPr>
          <w:rFonts w:ascii="Arial" w:eastAsia="Calibri" w:hAnsi="Arial" w:cs="Arial"/>
          <w:sz w:val="20"/>
          <w:szCs w:val="20"/>
          <w:lang w:eastAsia="en-US"/>
        </w:rPr>
        <w:t xml:space="preserve">Настоящий стандарт устанавливает требования к качеству основных услуг, оказываемых операторами </w:t>
      </w:r>
      <w:r w:rsidR="009B533A">
        <w:rPr>
          <w:rFonts w:ascii="Arial" w:eastAsia="Calibri" w:hAnsi="Arial" w:cs="Arial"/>
          <w:sz w:val="20"/>
          <w:szCs w:val="20"/>
          <w:lang w:eastAsia="en-US"/>
        </w:rPr>
        <w:t>сотовой подвижкой электросвязи.</w:t>
      </w:r>
    </w:p>
    <w:p w:rsidR="00A217CC" w:rsidRPr="004E6311" w:rsidRDefault="00A217CC" w:rsidP="00A217CC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E6311">
        <w:rPr>
          <w:rFonts w:ascii="Arial" w:eastAsia="Calibri" w:hAnsi="Arial" w:cs="Arial"/>
          <w:sz w:val="20"/>
          <w:szCs w:val="20"/>
          <w:lang w:eastAsia="en-US"/>
        </w:rPr>
        <w:t xml:space="preserve">Настоящий стандарт определяет методы контроля, параметры и показатели качества услуг </w:t>
      </w:r>
      <w:r w:rsidR="009B533A">
        <w:rPr>
          <w:rFonts w:ascii="Arial" w:eastAsia="Calibri" w:hAnsi="Arial" w:cs="Arial"/>
          <w:sz w:val="20"/>
          <w:szCs w:val="20"/>
          <w:lang w:eastAsia="en-US"/>
        </w:rPr>
        <w:t>сотовой подвижкой электросвязи.</w:t>
      </w:r>
    </w:p>
    <w:p w:rsidR="00202638" w:rsidRPr="004E6311" w:rsidRDefault="00A217CC" w:rsidP="00A217CC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E6311">
        <w:rPr>
          <w:rFonts w:ascii="Arial" w:eastAsia="Calibri" w:hAnsi="Arial" w:cs="Arial"/>
          <w:sz w:val="20"/>
          <w:szCs w:val="20"/>
          <w:lang w:eastAsia="en-US"/>
        </w:rPr>
        <w:t>Настоящий стандарт предназначен для обеспечения осуществления систематического контроля качества услуг сотовой подвижкой электросвязи и периодической оценки показателей качества услуг сотовой подвижной электросвязи</w:t>
      </w:r>
      <w:proofErr w:type="gramStart"/>
      <w:r w:rsidRPr="004E6311">
        <w:rPr>
          <w:rFonts w:ascii="Arial" w:eastAsia="Calibri" w:hAnsi="Arial" w:cs="Arial"/>
          <w:sz w:val="20"/>
          <w:szCs w:val="20"/>
          <w:lang w:eastAsia="en-US"/>
        </w:rPr>
        <w:t>.</w:t>
      </w:r>
      <w:r w:rsidR="00202638" w:rsidRPr="004E6311">
        <w:rPr>
          <w:rFonts w:ascii="Arial" w:eastAsia="Calibri" w:hAnsi="Arial" w:cs="Arial"/>
          <w:sz w:val="20"/>
          <w:szCs w:val="20"/>
          <w:lang w:eastAsia="en-US"/>
        </w:rPr>
        <w:t>».</w:t>
      </w:r>
      <w:proofErr w:type="gramEnd"/>
    </w:p>
    <w:p w:rsidR="00202638" w:rsidRPr="004E6311" w:rsidRDefault="00202638" w:rsidP="00442338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E6311">
        <w:rPr>
          <w:rFonts w:ascii="Arial" w:eastAsia="Calibri" w:hAnsi="Arial" w:cs="Arial"/>
          <w:sz w:val="20"/>
          <w:szCs w:val="20"/>
          <w:lang w:eastAsia="en-US"/>
        </w:rPr>
        <w:t>Раздел 2. Добавить нормативную ссылку «СТБ 1439-2008 Услуги электросвязи. Термины и определения».</w:t>
      </w:r>
    </w:p>
    <w:p w:rsidR="00202638" w:rsidRPr="004E6311" w:rsidRDefault="00202638" w:rsidP="00442338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E6311">
        <w:rPr>
          <w:rFonts w:ascii="Arial" w:eastAsia="Calibri" w:hAnsi="Arial" w:cs="Arial"/>
          <w:sz w:val="20"/>
          <w:szCs w:val="20"/>
          <w:lang w:eastAsia="en-US"/>
        </w:rPr>
        <w:t>Раздел 3.</w:t>
      </w:r>
      <w:r w:rsidR="00A94B53" w:rsidRPr="004E6311">
        <w:rPr>
          <w:rFonts w:ascii="Arial" w:eastAsia="Calibri" w:hAnsi="Arial" w:cs="Arial"/>
          <w:sz w:val="20"/>
          <w:szCs w:val="20"/>
          <w:lang w:eastAsia="en-US"/>
        </w:rPr>
        <w:t xml:space="preserve"> Изложить в новой редакции пункты 3.4-</w:t>
      </w:r>
      <w:r w:rsidR="008B1B47" w:rsidRPr="004E6311">
        <w:rPr>
          <w:rFonts w:ascii="Arial" w:eastAsia="Calibri" w:hAnsi="Arial" w:cs="Arial"/>
          <w:sz w:val="20"/>
          <w:szCs w:val="20"/>
          <w:lang w:eastAsia="en-US"/>
        </w:rPr>
        <w:t xml:space="preserve">3.5, </w:t>
      </w:r>
      <w:r w:rsidR="00A94B53" w:rsidRPr="004E6311">
        <w:rPr>
          <w:rFonts w:ascii="Arial" w:eastAsia="Calibri" w:hAnsi="Arial" w:cs="Arial"/>
          <w:sz w:val="20"/>
          <w:szCs w:val="20"/>
          <w:lang w:eastAsia="en-US"/>
        </w:rPr>
        <w:t xml:space="preserve">3.7, 3.10-3.15, 3.17, 3.23, </w:t>
      </w:r>
      <w:r w:rsidR="00652B7B" w:rsidRPr="004E6311">
        <w:rPr>
          <w:rFonts w:ascii="Arial" w:eastAsia="Calibri" w:hAnsi="Arial" w:cs="Arial"/>
          <w:sz w:val="20"/>
          <w:szCs w:val="20"/>
          <w:lang w:eastAsia="en-US"/>
        </w:rPr>
        <w:t xml:space="preserve">3.25, </w:t>
      </w:r>
      <w:r w:rsidR="00A94B53" w:rsidRPr="004E6311">
        <w:rPr>
          <w:rFonts w:ascii="Arial" w:eastAsia="Calibri" w:hAnsi="Arial" w:cs="Arial"/>
          <w:sz w:val="20"/>
          <w:szCs w:val="20"/>
          <w:lang w:eastAsia="en-US"/>
        </w:rPr>
        <w:t>3.27:</w:t>
      </w:r>
    </w:p>
    <w:p w:rsidR="00DA4014" w:rsidRPr="004E6311" w:rsidRDefault="00A94B53" w:rsidP="00442338">
      <w:pPr>
        <w:pStyle w:val="a3"/>
        <w:numPr>
          <w:ilvl w:val="0"/>
          <w:numId w:val="0"/>
        </w:numPr>
        <w:ind w:firstLine="567"/>
        <w:rPr>
          <w:spacing w:val="-2"/>
        </w:rPr>
      </w:pPr>
      <w:bookmarkStart w:id="0" w:name="_Ref292876108"/>
      <w:r w:rsidRPr="004E6311">
        <w:rPr>
          <w:rStyle w:val="aff4"/>
          <w:b w:val="0"/>
          <w:spacing w:val="-4"/>
        </w:rPr>
        <w:t>«</w:t>
      </w:r>
      <w:r w:rsidR="00DA4014" w:rsidRPr="004E6311">
        <w:rPr>
          <w:rStyle w:val="aff4"/>
          <w:b w:val="0"/>
          <w:spacing w:val="-4"/>
        </w:rPr>
        <w:t>3.4 время установления голосового соединения:</w:t>
      </w:r>
      <w:r w:rsidR="00DA4014" w:rsidRPr="004E6311">
        <w:rPr>
          <w:spacing w:val="-4"/>
        </w:rPr>
        <w:t xml:space="preserve"> </w:t>
      </w:r>
      <w:bookmarkEnd w:id="0"/>
      <w:r w:rsidR="000E667B" w:rsidRPr="004E6311">
        <w:rPr>
          <w:spacing w:val="-4"/>
        </w:rPr>
        <w:t xml:space="preserve">Временной интервал между запросом на установление соединения и моментом приема сигнала о соединении </w:t>
      </w:r>
      <w:r w:rsidR="009B533A">
        <w:rPr>
          <w:spacing w:val="-4"/>
        </w:rPr>
        <w:t>[</w:t>
      </w:r>
      <w:r w:rsidR="00634FC3" w:rsidRPr="00634FC3">
        <w:rPr>
          <w:spacing w:val="-4"/>
        </w:rPr>
        <w:t>2</w:t>
      </w:r>
      <w:r w:rsidR="009B533A">
        <w:rPr>
          <w:spacing w:val="-4"/>
        </w:rPr>
        <w:t>]</w:t>
      </w:r>
      <w:r w:rsidR="00DF6CF4">
        <w:rPr>
          <w:spacing w:val="-4"/>
        </w:rPr>
        <w:t>;</w:t>
      </w:r>
    </w:p>
    <w:p w:rsidR="00DA4014" w:rsidRPr="004E6311" w:rsidRDefault="00DA4014" w:rsidP="00442338">
      <w:pPr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  <w:r w:rsidRPr="004E6311">
        <w:rPr>
          <w:rFonts w:ascii="Arial" w:eastAsia="Calibri" w:hAnsi="Arial" w:cs="Arial"/>
          <w:sz w:val="20"/>
          <w:szCs w:val="20"/>
        </w:rPr>
        <w:t>3.5 доступность услуги: Возможность установления соединения или доставки сообщения между оконечными абонентскими устройствами</w:t>
      </w:r>
      <w:r w:rsidR="006B53C7" w:rsidRPr="004E6311">
        <w:rPr>
          <w:rFonts w:ascii="Arial" w:eastAsia="Calibri" w:hAnsi="Arial" w:cs="Arial"/>
          <w:sz w:val="20"/>
          <w:szCs w:val="20"/>
        </w:rPr>
        <w:t xml:space="preserve"> (терминалами)</w:t>
      </w:r>
      <w:r w:rsidRPr="004E6311">
        <w:rPr>
          <w:rFonts w:ascii="Arial" w:eastAsia="Calibri" w:hAnsi="Arial" w:cs="Arial"/>
          <w:sz w:val="20"/>
          <w:szCs w:val="20"/>
        </w:rPr>
        <w:t xml:space="preserve"> и сетями электросвязи, сетью Интернет</w:t>
      </w:r>
      <w:r w:rsidR="00F71F33" w:rsidRPr="004E6311">
        <w:rPr>
          <w:rFonts w:ascii="Arial" w:eastAsia="Calibri" w:hAnsi="Arial" w:cs="Arial"/>
          <w:sz w:val="20"/>
          <w:szCs w:val="20"/>
        </w:rPr>
        <w:t>;</w:t>
      </w:r>
      <w:r w:rsidRPr="004E6311">
        <w:rPr>
          <w:rFonts w:ascii="Arial" w:eastAsia="Calibri" w:hAnsi="Arial" w:cs="Arial"/>
          <w:sz w:val="20"/>
          <w:szCs w:val="20"/>
        </w:rPr>
        <w:t xml:space="preserve"> </w:t>
      </w:r>
    </w:p>
    <w:p w:rsidR="00DA4014" w:rsidRPr="004E6311" w:rsidRDefault="00DA4014" w:rsidP="00442338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4E6311">
        <w:rPr>
          <w:rFonts w:ascii="Arial" w:eastAsia="Calibri" w:hAnsi="Arial" w:cs="Arial"/>
          <w:sz w:val="20"/>
          <w:szCs w:val="20"/>
        </w:rPr>
        <w:t>3.7 испытательный аппаратно-программный комплекс (испытательный комплекс): Функционально объединенная совокупность средств измерений (сканирующих приемников, тестовых терминалов), компьютера со специальным программным обеспечением и вспомогательных устройств, предназначенная для определения зоны уверенного приема и контроля параметров качества услуг сотовой подвижной электросвязи</w:t>
      </w:r>
      <w:r w:rsidR="00F71F33" w:rsidRPr="004E6311">
        <w:rPr>
          <w:rFonts w:ascii="Arial" w:eastAsia="Calibri" w:hAnsi="Arial" w:cs="Arial"/>
          <w:sz w:val="20"/>
          <w:szCs w:val="20"/>
        </w:rPr>
        <w:t>;</w:t>
      </w:r>
    </w:p>
    <w:p w:rsidR="00DA4014" w:rsidRPr="004E6311" w:rsidRDefault="00DA4014" w:rsidP="00442338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4E6311">
        <w:rPr>
          <w:rFonts w:ascii="Arial" w:eastAsia="Calibri" w:hAnsi="Arial" w:cs="Arial"/>
          <w:sz w:val="20"/>
          <w:szCs w:val="20"/>
        </w:rPr>
        <w:t>3.10 качество услуги сотовой подвижной электросвязи (качество услуги): Совокупность свойств услуги электросвязи, определяющих ее способность удовлетворять установленные потребности пользователя услуг сотовой подвижной электросвязи</w:t>
      </w:r>
      <w:r w:rsidR="00F71F33" w:rsidRPr="004E6311">
        <w:rPr>
          <w:rFonts w:ascii="Arial" w:eastAsia="Calibri" w:hAnsi="Arial" w:cs="Arial"/>
          <w:sz w:val="20"/>
          <w:szCs w:val="20"/>
        </w:rPr>
        <w:t>;</w:t>
      </w:r>
    </w:p>
    <w:p w:rsidR="00DA4014" w:rsidRPr="004E6311" w:rsidRDefault="00DA4014" w:rsidP="00442338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4E6311">
        <w:rPr>
          <w:rFonts w:ascii="Arial" w:eastAsia="Calibri" w:hAnsi="Arial" w:cs="Arial"/>
          <w:sz w:val="20"/>
          <w:szCs w:val="20"/>
        </w:rPr>
        <w:t>3.11 контрольный вызов: Вызов, инициируемый при испытаниях испытательными аппаратно-программными комплексами</w:t>
      </w:r>
      <w:r w:rsidR="00F71F33" w:rsidRPr="004E6311">
        <w:rPr>
          <w:rFonts w:ascii="Arial" w:eastAsia="Calibri" w:hAnsi="Arial" w:cs="Arial"/>
          <w:sz w:val="20"/>
          <w:szCs w:val="20"/>
        </w:rPr>
        <w:t>;</w:t>
      </w:r>
    </w:p>
    <w:p w:rsidR="000E667B" w:rsidRPr="0002213C" w:rsidRDefault="00DA4014" w:rsidP="000E667B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02213C">
        <w:rPr>
          <w:rFonts w:ascii="Arial" w:eastAsia="Calibri" w:hAnsi="Arial" w:cs="Arial"/>
          <w:sz w:val="20"/>
          <w:szCs w:val="20"/>
        </w:rPr>
        <w:t xml:space="preserve">3.12 непрерывность услуги: </w:t>
      </w:r>
      <w:r w:rsidR="000E667B" w:rsidRPr="0002213C">
        <w:rPr>
          <w:rFonts w:ascii="Arial" w:eastAsia="Calibri" w:hAnsi="Arial" w:cs="Arial"/>
          <w:sz w:val="20"/>
          <w:szCs w:val="20"/>
        </w:rPr>
        <w:t>Отсутствие прерывания (прекращения) установленного соединения между оконечными абонентскими устройствами</w:t>
      </w:r>
      <w:r w:rsidR="001F019D" w:rsidRPr="0002213C">
        <w:rPr>
          <w:rFonts w:ascii="Arial" w:eastAsia="Calibri" w:hAnsi="Arial" w:cs="Arial"/>
          <w:sz w:val="20"/>
          <w:szCs w:val="20"/>
        </w:rPr>
        <w:t xml:space="preserve"> (терминалами)</w:t>
      </w:r>
      <w:r w:rsidR="000E667B" w:rsidRPr="0002213C">
        <w:rPr>
          <w:rFonts w:ascii="Arial" w:eastAsia="Calibri" w:hAnsi="Arial" w:cs="Arial"/>
          <w:sz w:val="20"/>
          <w:szCs w:val="20"/>
        </w:rPr>
        <w:t xml:space="preserve"> не по инициативе абонентов или прерывания (прекращения) передачи данных между оконечными абонентскими устройствами</w:t>
      </w:r>
      <w:r w:rsidR="001F019D" w:rsidRPr="0002213C">
        <w:rPr>
          <w:rFonts w:ascii="Arial" w:eastAsia="Calibri" w:hAnsi="Arial" w:cs="Arial"/>
          <w:sz w:val="20"/>
          <w:szCs w:val="20"/>
        </w:rPr>
        <w:t xml:space="preserve"> (терминалами)</w:t>
      </w:r>
      <w:r w:rsidR="000E667B" w:rsidRPr="0002213C">
        <w:rPr>
          <w:rFonts w:ascii="Arial" w:eastAsia="Calibri" w:hAnsi="Arial" w:cs="Arial"/>
          <w:sz w:val="20"/>
          <w:szCs w:val="20"/>
        </w:rPr>
        <w:t xml:space="preserve"> и серверами (информационными ресурсами) оператора, поставщиков контента</w:t>
      </w:r>
      <w:r w:rsidR="0002213C" w:rsidRPr="0002213C">
        <w:rPr>
          <w:rFonts w:ascii="Arial" w:eastAsia="Calibri" w:hAnsi="Arial" w:cs="Arial"/>
          <w:sz w:val="20"/>
          <w:szCs w:val="20"/>
        </w:rPr>
        <w:t>;</w:t>
      </w:r>
    </w:p>
    <w:p w:rsidR="00DA4014" w:rsidRPr="0002213C" w:rsidRDefault="000E667B" w:rsidP="000E667B">
      <w:pPr>
        <w:ind w:firstLine="567"/>
        <w:jc w:val="both"/>
        <w:rPr>
          <w:rFonts w:ascii="Arial" w:eastAsia="Calibri" w:hAnsi="Arial" w:cs="Arial"/>
          <w:sz w:val="18"/>
          <w:szCs w:val="18"/>
        </w:rPr>
      </w:pPr>
      <w:r w:rsidRPr="0002213C">
        <w:rPr>
          <w:rFonts w:ascii="Arial" w:eastAsia="Calibri" w:hAnsi="Arial" w:cs="Arial"/>
          <w:sz w:val="18"/>
          <w:szCs w:val="18"/>
        </w:rPr>
        <w:t>Примечание – при оценке непрерывности услуги не учитываются разъединения соединений c большой длительностью по инициативе сети (максимальная длительность соединения определяется оператором СПЭ), а также разъединения в случае отсутствия средств на лицевом счету абонента</w:t>
      </w:r>
      <w:r w:rsidR="0002213C" w:rsidRPr="0002213C">
        <w:rPr>
          <w:rFonts w:ascii="Arial" w:eastAsia="Calibri" w:hAnsi="Arial" w:cs="Arial"/>
          <w:sz w:val="18"/>
          <w:szCs w:val="18"/>
        </w:rPr>
        <w:t>.</w:t>
      </w:r>
    </w:p>
    <w:p w:rsidR="00DA4014" w:rsidRPr="0002213C" w:rsidRDefault="00DA4014" w:rsidP="00442338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02213C">
        <w:rPr>
          <w:rFonts w:ascii="Arial" w:eastAsia="Calibri" w:hAnsi="Arial" w:cs="Arial"/>
          <w:sz w:val="20"/>
          <w:szCs w:val="20"/>
        </w:rPr>
        <w:t>3.13 неуспешные контрольные вызовы (соединения): Вызовы (соединения), потерянные из-за блокировок и технических неисправностей на различных участках сети</w:t>
      </w:r>
      <w:r w:rsidR="00F71F33" w:rsidRPr="0002213C">
        <w:rPr>
          <w:rFonts w:ascii="Arial" w:eastAsia="Calibri" w:hAnsi="Arial" w:cs="Arial"/>
          <w:sz w:val="20"/>
          <w:szCs w:val="20"/>
        </w:rPr>
        <w:t>;</w:t>
      </w:r>
    </w:p>
    <w:p w:rsidR="00ED2C1E" w:rsidRPr="0002213C" w:rsidRDefault="00DA4014" w:rsidP="00442338">
      <w:pPr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  <w:r w:rsidRPr="0002213C">
        <w:rPr>
          <w:rFonts w:ascii="Arial" w:eastAsia="Calibri" w:hAnsi="Arial" w:cs="Arial"/>
          <w:sz w:val="20"/>
          <w:szCs w:val="20"/>
        </w:rPr>
        <w:t>3.14 </w:t>
      </w:r>
      <w:r w:rsidR="00D4226B" w:rsidRPr="0002213C">
        <w:rPr>
          <w:rFonts w:ascii="Arial" w:eastAsia="Calibri" w:hAnsi="Arial" w:cs="Arial"/>
          <w:sz w:val="20"/>
          <w:szCs w:val="20"/>
        </w:rPr>
        <w:t>о</w:t>
      </w:r>
      <w:r w:rsidR="00ED2C1E" w:rsidRPr="0002213C">
        <w:rPr>
          <w:rFonts w:ascii="Arial" w:eastAsia="Calibri" w:hAnsi="Arial" w:cs="Arial"/>
          <w:sz w:val="20"/>
          <w:szCs w:val="20"/>
        </w:rPr>
        <w:t>бращение</w:t>
      </w:r>
      <w:r w:rsidR="00297288" w:rsidRPr="0002213C">
        <w:rPr>
          <w:rFonts w:ascii="Arial" w:eastAsia="Calibri" w:hAnsi="Arial" w:cs="Arial"/>
          <w:sz w:val="20"/>
          <w:szCs w:val="20"/>
        </w:rPr>
        <w:t>: И</w:t>
      </w:r>
      <w:r w:rsidR="00ED2C1E" w:rsidRPr="0002213C">
        <w:rPr>
          <w:rFonts w:ascii="Arial" w:eastAsia="Calibri" w:hAnsi="Arial" w:cs="Arial"/>
          <w:sz w:val="20"/>
          <w:szCs w:val="20"/>
        </w:rPr>
        <w:t>ндивидуальн</w:t>
      </w:r>
      <w:r w:rsidR="00442338" w:rsidRPr="0002213C">
        <w:rPr>
          <w:rFonts w:ascii="Arial" w:eastAsia="Calibri" w:hAnsi="Arial" w:cs="Arial"/>
          <w:sz w:val="20"/>
          <w:szCs w:val="20"/>
        </w:rPr>
        <w:t>о</w:t>
      </w:r>
      <w:r w:rsidR="00ED2C1E" w:rsidRPr="0002213C">
        <w:rPr>
          <w:rFonts w:ascii="Arial" w:eastAsia="Calibri" w:hAnsi="Arial" w:cs="Arial"/>
          <w:sz w:val="20"/>
          <w:szCs w:val="20"/>
        </w:rPr>
        <w:t>е или коллективн</w:t>
      </w:r>
      <w:r w:rsidR="00442338" w:rsidRPr="0002213C">
        <w:rPr>
          <w:rFonts w:ascii="Arial" w:eastAsia="Calibri" w:hAnsi="Arial" w:cs="Arial"/>
          <w:sz w:val="20"/>
          <w:szCs w:val="20"/>
        </w:rPr>
        <w:t>о</w:t>
      </w:r>
      <w:r w:rsidR="00ED2C1E" w:rsidRPr="0002213C">
        <w:rPr>
          <w:rFonts w:ascii="Arial" w:eastAsia="Calibri" w:hAnsi="Arial" w:cs="Arial"/>
          <w:sz w:val="20"/>
          <w:szCs w:val="20"/>
        </w:rPr>
        <w:t>е заявление, предложение, жалоба, изложенн</w:t>
      </w:r>
      <w:r w:rsidR="00442338" w:rsidRPr="0002213C">
        <w:rPr>
          <w:rFonts w:ascii="Arial" w:eastAsia="Calibri" w:hAnsi="Arial" w:cs="Arial"/>
          <w:sz w:val="20"/>
          <w:szCs w:val="20"/>
        </w:rPr>
        <w:t>о</w:t>
      </w:r>
      <w:r w:rsidR="00ED2C1E" w:rsidRPr="0002213C">
        <w:rPr>
          <w:rFonts w:ascii="Arial" w:eastAsia="Calibri" w:hAnsi="Arial" w:cs="Arial"/>
          <w:sz w:val="20"/>
          <w:szCs w:val="20"/>
        </w:rPr>
        <w:t>е в письменной, электронной или устной форме</w:t>
      </w:r>
      <w:r w:rsidR="00F71F33" w:rsidRPr="0002213C">
        <w:rPr>
          <w:rFonts w:ascii="Arial" w:eastAsia="Calibri" w:hAnsi="Arial" w:cs="Arial"/>
          <w:sz w:val="20"/>
          <w:szCs w:val="20"/>
        </w:rPr>
        <w:t>;</w:t>
      </w:r>
      <w:r w:rsidR="00ED2C1E" w:rsidRPr="0002213C">
        <w:rPr>
          <w:rFonts w:ascii="Arial" w:eastAsia="Calibri" w:hAnsi="Arial" w:cs="Arial"/>
          <w:sz w:val="20"/>
          <w:szCs w:val="20"/>
        </w:rPr>
        <w:t xml:space="preserve"> </w:t>
      </w:r>
    </w:p>
    <w:p w:rsidR="00DA4014" w:rsidRPr="0002213C" w:rsidRDefault="00DA4014" w:rsidP="00442338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02213C">
        <w:rPr>
          <w:rFonts w:ascii="Arial" w:eastAsia="Calibri" w:hAnsi="Arial" w:cs="Arial"/>
          <w:sz w:val="20"/>
          <w:szCs w:val="20"/>
        </w:rPr>
        <w:t>3.15 оператор сотовой подвижной электросвязи (оператор СПЭ): Юридическое лицо или индивидуальный предприниматель, оказывающие услуги сотовой подвижной электросвязи на основании специального разрешения (лицензии) на деятельность в области связи</w:t>
      </w:r>
      <w:r w:rsidR="00F71F33" w:rsidRPr="0002213C">
        <w:rPr>
          <w:rFonts w:ascii="Arial" w:eastAsia="Calibri" w:hAnsi="Arial" w:cs="Arial"/>
          <w:sz w:val="20"/>
          <w:szCs w:val="20"/>
        </w:rPr>
        <w:t>;</w:t>
      </w:r>
    </w:p>
    <w:p w:rsidR="00DA4014" w:rsidRPr="004E6311" w:rsidRDefault="00DA4014" w:rsidP="00F160AA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02213C">
        <w:rPr>
          <w:rFonts w:ascii="Arial" w:eastAsia="Calibri" w:hAnsi="Arial" w:cs="Arial"/>
          <w:sz w:val="20"/>
          <w:szCs w:val="20"/>
        </w:rPr>
        <w:t>3.17 параметры качества услуг сотовой подвижной электросвязи (параметры качества</w:t>
      </w:r>
      <w:r w:rsidRPr="004E6311">
        <w:rPr>
          <w:rFonts w:ascii="Arial" w:eastAsia="Calibri" w:hAnsi="Arial" w:cs="Arial"/>
          <w:sz w:val="20"/>
          <w:szCs w:val="20"/>
        </w:rPr>
        <w:t xml:space="preserve"> </w:t>
      </w:r>
      <w:r w:rsidRPr="004E6311">
        <w:rPr>
          <w:rFonts w:ascii="Arial" w:eastAsia="Calibri" w:hAnsi="Arial" w:cs="Arial"/>
          <w:sz w:val="20"/>
          <w:szCs w:val="20"/>
        </w:rPr>
        <w:br/>
        <w:t xml:space="preserve">услуг): Количественные характеристики, полученные в результате измерений или установленные в соответствии с требованиями международных рекомендаций в области телекоммуникаций для возможности </w:t>
      </w:r>
      <w:proofErr w:type="gramStart"/>
      <w:r w:rsidRPr="004E6311">
        <w:rPr>
          <w:rFonts w:ascii="Arial" w:eastAsia="Calibri" w:hAnsi="Arial" w:cs="Arial"/>
          <w:sz w:val="20"/>
          <w:szCs w:val="20"/>
        </w:rPr>
        <w:t>расчета показателей качества услуг сотовой подвижной электросвязи</w:t>
      </w:r>
      <w:proofErr w:type="gramEnd"/>
      <w:r w:rsidRPr="004E6311">
        <w:rPr>
          <w:rFonts w:ascii="Arial" w:eastAsia="Calibri" w:hAnsi="Arial" w:cs="Arial"/>
          <w:sz w:val="20"/>
          <w:szCs w:val="20"/>
        </w:rPr>
        <w:t xml:space="preserve"> и принятые как удовлетворяющие потребностям пользователей</w:t>
      </w:r>
      <w:r w:rsidR="00F71F33" w:rsidRPr="004E6311">
        <w:rPr>
          <w:rFonts w:ascii="Arial" w:eastAsia="Calibri" w:hAnsi="Arial" w:cs="Arial"/>
          <w:sz w:val="20"/>
          <w:szCs w:val="20"/>
        </w:rPr>
        <w:t>;</w:t>
      </w:r>
    </w:p>
    <w:p w:rsidR="00D27D94" w:rsidRPr="004E6311" w:rsidRDefault="00ED2C1E" w:rsidP="00F160AA">
      <w:pPr>
        <w:ind w:firstLine="567"/>
        <w:jc w:val="both"/>
        <w:rPr>
          <w:rFonts w:ascii="Arial" w:hAnsi="Arial" w:cs="Arial"/>
          <w:i/>
        </w:rPr>
      </w:pPr>
      <w:r w:rsidRPr="004E6311">
        <w:rPr>
          <w:rFonts w:ascii="Arial" w:eastAsia="Calibri" w:hAnsi="Arial" w:cs="Arial"/>
          <w:sz w:val="20"/>
          <w:szCs w:val="20"/>
        </w:rPr>
        <w:lastRenderedPageBreak/>
        <w:t xml:space="preserve">3.23 сеть сотовой подвижной электросвязи (сеть СПЭ): </w:t>
      </w:r>
      <w:r w:rsidR="00897639" w:rsidRPr="004E6311">
        <w:rPr>
          <w:rFonts w:ascii="Arial" w:eastAsia="Calibri" w:hAnsi="Arial" w:cs="Arial"/>
          <w:sz w:val="20"/>
          <w:szCs w:val="20"/>
        </w:rPr>
        <w:t>Сеть электросвязи, обеспечивающая подвижным абонентам возможность установления связи между собой и с абонентами других сетей электросвязи</w:t>
      </w:r>
      <w:r w:rsidR="00F71F33" w:rsidRPr="004E6311">
        <w:rPr>
          <w:rFonts w:ascii="Arial" w:eastAsia="Calibri" w:hAnsi="Arial" w:cs="Arial"/>
          <w:sz w:val="20"/>
          <w:szCs w:val="20"/>
        </w:rPr>
        <w:t>;</w:t>
      </w:r>
    </w:p>
    <w:p w:rsidR="00D27D94" w:rsidRPr="004E6311" w:rsidRDefault="00D27D94" w:rsidP="00F160A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E6311">
        <w:rPr>
          <w:rFonts w:ascii="Arial" w:hAnsi="Arial" w:cs="Arial"/>
          <w:sz w:val="20"/>
          <w:szCs w:val="20"/>
        </w:rPr>
        <w:t>3.2</w:t>
      </w:r>
      <w:r w:rsidR="004F170A" w:rsidRPr="004E6311">
        <w:rPr>
          <w:rFonts w:ascii="Arial" w:hAnsi="Arial" w:cs="Arial"/>
          <w:sz w:val="20"/>
          <w:szCs w:val="20"/>
        </w:rPr>
        <w:t>4</w:t>
      </w:r>
      <w:r w:rsidRPr="004E6311">
        <w:rPr>
          <w:rFonts w:ascii="Arial" w:hAnsi="Arial" w:cs="Arial"/>
          <w:sz w:val="20"/>
          <w:szCs w:val="20"/>
        </w:rPr>
        <w:t xml:space="preserve"> услуга сотовой подвижной электросвязи</w:t>
      </w:r>
      <w:r w:rsidR="004F170A" w:rsidRPr="004E6311">
        <w:rPr>
          <w:rFonts w:ascii="Arial" w:hAnsi="Arial" w:cs="Arial"/>
          <w:sz w:val="20"/>
          <w:szCs w:val="20"/>
        </w:rPr>
        <w:t xml:space="preserve">: </w:t>
      </w:r>
      <w:r w:rsidR="00897639" w:rsidRPr="004E6311">
        <w:rPr>
          <w:rFonts w:ascii="Arial" w:hAnsi="Arial" w:cs="Arial"/>
          <w:sz w:val="20"/>
          <w:szCs w:val="20"/>
        </w:rPr>
        <w:t>Услуга электросвязи, оказываемая пользователям услуг электросвязи оператором электросвязи посредством сети сотовой подвижной электросвязи</w:t>
      </w:r>
      <w:r w:rsidR="00F71F33" w:rsidRPr="004E6311">
        <w:rPr>
          <w:rFonts w:ascii="Arial" w:hAnsi="Arial" w:cs="Arial"/>
          <w:sz w:val="20"/>
          <w:szCs w:val="20"/>
        </w:rPr>
        <w:t>;</w:t>
      </w:r>
    </w:p>
    <w:p w:rsidR="00652B7B" w:rsidRPr="004E6311" w:rsidRDefault="00652B7B" w:rsidP="00442338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4E6311">
        <w:rPr>
          <w:rFonts w:ascii="Arial" w:eastAsia="Calibri" w:hAnsi="Arial" w:cs="Arial"/>
          <w:sz w:val="20"/>
          <w:szCs w:val="20"/>
        </w:rPr>
        <w:t>3.25 услуга предоставления доступа к сети сотовой подвижной электросвязи: Услуга сотовой подвижной электросвязи по выделению абонентского номера, активации карты доступа и обеспечивающей доступ оконечного абонентского устройства к сети сотовой подвижной электросвязи</w:t>
      </w:r>
      <w:r w:rsidR="00F71F33" w:rsidRPr="004E6311">
        <w:rPr>
          <w:rFonts w:ascii="Arial" w:eastAsia="Calibri" w:hAnsi="Arial" w:cs="Arial"/>
          <w:sz w:val="20"/>
          <w:szCs w:val="20"/>
        </w:rPr>
        <w:t>;</w:t>
      </w:r>
    </w:p>
    <w:p w:rsidR="00652B7B" w:rsidRPr="004E6311" w:rsidRDefault="00652B7B" w:rsidP="00442338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4E6311">
        <w:rPr>
          <w:rFonts w:ascii="Arial" w:eastAsia="Calibri" w:hAnsi="Arial" w:cs="Arial"/>
          <w:sz w:val="20"/>
          <w:szCs w:val="20"/>
        </w:rPr>
        <w:t xml:space="preserve">3.26 услуга предоставления телефонного </w:t>
      </w:r>
      <w:proofErr w:type="spellStart"/>
      <w:r w:rsidRPr="004E6311">
        <w:rPr>
          <w:rFonts w:ascii="Arial" w:eastAsia="Calibri" w:hAnsi="Arial" w:cs="Arial"/>
          <w:sz w:val="20"/>
          <w:szCs w:val="20"/>
        </w:rPr>
        <w:t>радиосоединения</w:t>
      </w:r>
      <w:proofErr w:type="spellEnd"/>
      <w:r w:rsidRPr="004E6311">
        <w:rPr>
          <w:rFonts w:ascii="Arial" w:eastAsia="Calibri" w:hAnsi="Arial" w:cs="Arial"/>
          <w:sz w:val="20"/>
          <w:szCs w:val="20"/>
        </w:rPr>
        <w:t>: Услуга подвижной электросвязи по предоставлению телефонного соединения пользователю услуг электросвязи по беспроводному интерфейсу «пользователь</w:t>
      </w:r>
      <w:r w:rsidR="004F170A" w:rsidRPr="004E6311">
        <w:rPr>
          <w:rFonts w:ascii="Arial" w:eastAsia="Calibri" w:hAnsi="Arial" w:cs="Arial"/>
          <w:sz w:val="20"/>
          <w:szCs w:val="20"/>
        </w:rPr>
        <w:t xml:space="preserve"> </w:t>
      </w:r>
      <w:r w:rsidRPr="004E6311">
        <w:rPr>
          <w:rFonts w:ascii="Arial" w:eastAsia="Calibri" w:hAnsi="Arial" w:cs="Arial"/>
          <w:sz w:val="20"/>
          <w:szCs w:val="20"/>
        </w:rPr>
        <w:t>– сеть».</w:t>
      </w:r>
    </w:p>
    <w:p w:rsidR="00652B7B" w:rsidRPr="00634FC3" w:rsidRDefault="00652B7B" w:rsidP="00442338">
      <w:pPr>
        <w:spacing w:before="40" w:after="80"/>
        <w:ind w:firstLine="56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634FC3">
        <w:rPr>
          <w:rFonts w:ascii="Arial" w:eastAsia="Calibri" w:hAnsi="Arial" w:cs="Arial"/>
          <w:sz w:val="18"/>
          <w:szCs w:val="18"/>
        </w:rPr>
        <w:t>Примечание</w:t>
      </w:r>
      <w:r w:rsidR="004F170A" w:rsidRPr="00634FC3">
        <w:rPr>
          <w:rFonts w:ascii="Arial" w:eastAsia="Calibri" w:hAnsi="Arial" w:cs="Arial"/>
          <w:sz w:val="18"/>
          <w:szCs w:val="18"/>
        </w:rPr>
        <w:t xml:space="preserve"> </w:t>
      </w:r>
      <w:r w:rsidRPr="00634FC3">
        <w:rPr>
          <w:rFonts w:ascii="Arial" w:eastAsia="Calibri" w:hAnsi="Arial" w:cs="Arial"/>
          <w:sz w:val="18"/>
          <w:szCs w:val="18"/>
        </w:rPr>
        <w:t xml:space="preserve">– Услуга по предоставлению </w:t>
      </w:r>
      <w:proofErr w:type="gramStart"/>
      <w:r w:rsidRPr="00634FC3">
        <w:rPr>
          <w:rFonts w:ascii="Arial" w:eastAsia="Calibri" w:hAnsi="Arial" w:cs="Arial"/>
          <w:sz w:val="18"/>
          <w:szCs w:val="18"/>
        </w:rPr>
        <w:t>телефонного</w:t>
      </w:r>
      <w:proofErr w:type="gramEnd"/>
      <w:r w:rsidRPr="00634FC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34FC3">
        <w:rPr>
          <w:rFonts w:ascii="Arial" w:eastAsia="Calibri" w:hAnsi="Arial" w:cs="Arial"/>
          <w:sz w:val="18"/>
          <w:szCs w:val="18"/>
        </w:rPr>
        <w:t>радиосоединения</w:t>
      </w:r>
      <w:proofErr w:type="spellEnd"/>
      <w:r w:rsidRPr="00634FC3">
        <w:rPr>
          <w:rFonts w:ascii="Arial" w:eastAsia="Calibri" w:hAnsi="Arial" w:cs="Arial"/>
          <w:sz w:val="18"/>
          <w:szCs w:val="18"/>
        </w:rPr>
        <w:t xml:space="preserve"> может оказываться:</w:t>
      </w:r>
    </w:p>
    <w:p w:rsidR="00652B7B" w:rsidRPr="00634FC3" w:rsidRDefault="000921D4" w:rsidP="000921D4">
      <w:pPr>
        <w:spacing w:before="40" w:after="80"/>
        <w:ind w:firstLine="56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634FC3">
        <w:rPr>
          <w:rFonts w:ascii="Arial" w:eastAsia="Calibri" w:hAnsi="Arial" w:cs="Arial"/>
          <w:sz w:val="18"/>
          <w:szCs w:val="18"/>
        </w:rPr>
        <w:t xml:space="preserve">- </w:t>
      </w:r>
      <w:r w:rsidR="00652B7B" w:rsidRPr="00634FC3">
        <w:rPr>
          <w:rFonts w:ascii="Arial" w:eastAsia="Calibri" w:hAnsi="Arial" w:cs="Arial"/>
          <w:sz w:val="18"/>
          <w:szCs w:val="18"/>
        </w:rPr>
        <w:t>в пределах сети сотовой подвижной электросвязи одного и того же оператора электросвязи;</w:t>
      </w:r>
    </w:p>
    <w:p w:rsidR="00652B7B" w:rsidRPr="00634FC3" w:rsidRDefault="000921D4" w:rsidP="000921D4">
      <w:pPr>
        <w:spacing w:before="40" w:after="80"/>
        <w:ind w:firstLine="56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634FC3">
        <w:rPr>
          <w:rFonts w:ascii="Arial" w:eastAsia="Calibri" w:hAnsi="Arial" w:cs="Arial"/>
          <w:sz w:val="18"/>
          <w:szCs w:val="18"/>
        </w:rPr>
        <w:t xml:space="preserve">- </w:t>
      </w:r>
      <w:proofErr w:type="gramStart"/>
      <w:r w:rsidR="00652B7B" w:rsidRPr="00634FC3">
        <w:rPr>
          <w:rFonts w:ascii="Arial" w:eastAsia="Calibri" w:hAnsi="Arial" w:cs="Arial"/>
          <w:sz w:val="18"/>
          <w:szCs w:val="18"/>
        </w:rPr>
        <w:t>от</w:t>
      </w:r>
      <w:proofErr w:type="gramEnd"/>
      <w:r w:rsidR="00652B7B" w:rsidRPr="00634FC3">
        <w:rPr>
          <w:rFonts w:ascii="Arial" w:eastAsia="Calibri" w:hAnsi="Arial" w:cs="Arial"/>
          <w:sz w:val="18"/>
          <w:szCs w:val="18"/>
        </w:rPr>
        <w:t>/</w:t>
      </w:r>
      <w:proofErr w:type="gramStart"/>
      <w:r w:rsidR="00652B7B" w:rsidRPr="00634FC3">
        <w:rPr>
          <w:rFonts w:ascii="Arial" w:eastAsia="Calibri" w:hAnsi="Arial" w:cs="Arial"/>
          <w:sz w:val="18"/>
          <w:szCs w:val="18"/>
        </w:rPr>
        <w:t>с</w:t>
      </w:r>
      <w:proofErr w:type="gramEnd"/>
      <w:r w:rsidR="00652B7B" w:rsidRPr="00634FC3">
        <w:rPr>
          <w:rFonts w:ascii="Arial" w:eastAsia="Calibri" w:hAnsi="Arial" w:cs="Arial"/>
          <w:sz w:val="18"/>
          <w:szCs w:val="18"/>
        </w:rPr>
        <w:t xml:space="preserve"> абонентским устройством телефонной сети стационарной электросвязи;</w:t>
      </w:r>
    </w:p>
    <w:p w:rsidR="00652B7B" w:rsidRPr="00634FC3" w:rsidRDefault="000921D4" w:rsidP="000921D4">
      <w:pPr>
        <w:spacing w:before="40" w:after="80"/>
        <w:ind w:firstLine="56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634FC3">
        <w:rPr>
          <w:rFonts w:ascii="Arial" w:eastAsia="Calibri" w:hAnsi="Arial" w:cs="Arial"/>
          <w:sz w:val="18"/>
          <w:szCs w:val="18"/>
        </w:rPr>
        <w:t xml:space="preserve">- </w:t>
      </w:r>
      <w:proofErr w:type="gramStart"/>
      <w:r w:rsidR="00652B7B" w:rsidRPr="00634FC3">
        <w:rPr>
          <w:rFonts w:ascii="Arial" w:eastAsia="Calibri" w:hAnsi="Arial" w:cs="Arial"/>
          <w:sz w:val="18"/>
          <w:szCs w:val="18"/>
        </w:rPr>
        <w:t>от</w:t>
      </w:r>
      <w:proofErr w:type="gramEnd"/>
      <w:r w:rsidR="00652B7B" w:rsidRPr="00634FC3">
        <w:rPr>
          <w:rFonts w:ascii="Arial" w:eastAsia="Calibri" w:hAnsi="Arial" w:cs="Arial"/>
          <w:sz w:val="18"/>
          <w:szCs w:val="18"/>
        </w:rPr>
        <w:t>/</w:t>
      </w:r>
      <w:proofErr w:type="gramStart"/>
      <w:r w:rsidR="00652B7B" w:rsidRPr="00634FC3">
        <w:rPr>
          <w:rFonts w:ascii="Arial" w:eastAsia="Calibri" w:hAnsi="Arial" w:cs="Arial"/>
          <w:sz w:val="18"/>
          <w:szCs w:val="18"/>
        </w:rPr>
        <w:t>с</w:t>
      </w:r>
      <w:proofErr w:type="gramEnd"/>
      <w:r w:rsidR="00652B7B" w:rsidRPr="00634FC3">
        <w:rPr>
          <w:rFonts w:ascii="Arial" w:eastAsia="Calibri" w:hAnsi="Arial" w:cs="Arial"/>
          <w:sz w:val="18"/>
          <w:szCs w:val="18"/>
        </w:rPr>
        <w:t xml:space="preserve"> абонентскими станциями других сетей сотовой подвижной электросвязи одного и того же стандарта;</w:t>
      </w:r>
    </w:p>
    <w:p w:rsidR="00652B7B" w:rsidRPr="00634FC3" w:rsidRDefault="000921D4" w:rsidP="000921D4">
      <w:pPr>
        <w:spacing w:before="40" w:after="80"/>
        <w:ind w:firstLine="56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634FC3">
        <w:rPr>
          <w:rFonts w:ascii="Arial" w:eastAsia="Calibri" w:hAnsi="Arial" w:cs="Arial"/>
          <w:sz w:val="18"/>
          <w:szCs w:val="18"/>
        </w:rPr>
        <w:t xml:space="preserve">- </w:t>
      </w:r>
      <w:proofErr w:type="gramStart"/>
      <w:r w:rsidR="00652B7B" w:rsidRPr="00634FC3">
        <w:rPr>
          <w:rFonts w:ascii="Arial" w:eastAsia="Calibri" w:hAnsi="Arial" w:cs="Arial"/>
          <w:sz w:val="18"/>
          <w:szCs w:val="18"/>
        </w:rPr>
        <w:t>от</w:t>
      </w:r>
      <w:proofErr w:type="gramEnd"/>
      <w:r w:rsidR="00652B7B" w:rsidRPr="00634FC3">
        <w:rPr>
          <w:rFonts w:ascii="Arial" w:eastAsia="Calibri" w:hAnsi="Arial" w:cs="Arial"/>
          <w:sz w:val="18"/>
          <w:szCs w:val="18"/>
        </w:rPr>
        <w:t>/</w:t>
      </w:r>
      <w:proofErr w:type="gramStart"/>
      <w:r w:rsidR="00652B7B" w:rsidRPr="00634FC3">
        <w:rPr>
          <w:rFonts w:ascii="Arial" w:eastAsia="Calibri" w:hAnsi="Arial" w:cs="Arial"/>
          <w:sz w:val="18"/>
          <w:szCs w:val="18"/>
        </w:rPr>
        <w:t>с</w:t>
      </w:r>
      <w:proofErr w:type="gramEnd"/>
      <w:r w:rsidR="00652B7B" w:rsidRPr="00634FC3">
        <w:rPr>
          <w:rFonts w:ascii="Arial" w:eastAsia="Calibri" w:hAnsi="Arial" w:cs="Arial"/>
          <w:sz w:val="18"/>
          <w:szCs w:val="18"/>
        </w:rPr>
        <w:t xml:space="preserve"> абонентскими станциями сетей сотовой подвижной электросвязи другого стандарта;</w:t>
      </w:r>
    </w:p>
    <w:p w:rsidR="00652B7B" w:rsidRPr="00634FC3" w:rsidRDefault="000921D4" w:rsidP="000921D4">
      <w:pPr>
        <w:spacing w:before="40" w:after="80"/>
        <w:ind w:firstLine="56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634FC3">
        <w:rPr>
          <w:rFonts w:ascii="Arial" w:eastAsia="Calibri" w:hAnsi="Arial" w:cs="Arial"/>
          <w:sz w:val="18"/>
          <w:szCs w:val="18"/>
        </w:rPr>
        <w:t xml:space="preserve">- </w:t>
      </w:r>
      <w:r w:rsidR="00652B7B" w:rsidRPr="00634FC3">
        <w:rPr>
          <w:rFonts w:ascii="Arial" w:eastAsia="Calibri" w:hAnsi="Arial" w:cs="Arial"/>
          <w:sz w:val="18"/>
          <w:szCs w:val="18"/>
        </w:rPr>
        <w:t>посредством роуминга</w:t>
      </w:r>
      <w:r w:rsidR="00F71F33" w:rsidRPr="00634FC3">
        <w:rPr>
          <w:rFonts w:ascii="Arial" w:eastAsia="Calibri" w:hAnsi="Arial" w:cs="Arial"/>
          <w:sz w:val="18"/>
          <w:szCs w:val="18"/>
        </w:rPr>
        <w:t>;</w:t>
      </w:r>
    </w:p>
    <w:p w:rsidR="00ED2C1E" w:rsidRPr="00634FC3" w:rsidRDefault="00ED2C1E" w:rsidP="00442338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34FC3">
        <w:rPr>
          <w:rFonts w:ascii="Arial" w:eastAsia="Calibri" w:hAnsi="Arial" w:cs="Arial"/>
          <w:sz w:val="20"/>
          <w:szCs w:val="20"/>
        </w:rPr>
        <w:t>3.27</w:t>
      </w:r>
      <w:r w:rsidR="004F170A" w:rsidRPr="00634FC3">
        <w:rPr>
          <w:rFonts w:ascii="Arial" w:eastAsia="Calibri" w:hAnsi="Arial" w:cs="Arial"/>
          <w:sz w:val="20"/>
          <w:szCs w:val="20"/>
        </w:rPr>
        <w:t xml:space="preserve"> </w:t>
      </w:r>
      <w:r w:rsidRPr="00634FC3">
        <w:rPr>
          <w:rFonts w:ascii="Arial" w:eastAsia="Calibri" w:hAnsi="Arial" w:cs="Arial"/>
          <w:sz w:val="20"/>
          <w:szCs w:val="20"/>
        </w:rPr>
        <w:t xml:space="preserve">услуга передачи данных с коммутацией пакетов: </w:t>
      </w:r>
      <w:r w:rsidRPr="00634FC3">
        <w:rPr>
          <w:rFonts w:ascii="Arial" w:eastAsia="Calibri" w:hAnsi="Arial" w:cs="Arial"/>
          <w:sz w:val="20"/>
          <w:szCs w:val="20"/>
          <w:lang w:eastAsia="en-US"/>
        </w:rPr>
        <w:t>Услуга подвижной электросвязи по организации соединения между оконечными абонентскими устройствами сети подвижной электросвязи или оконечным абонентским устройством сети подвижной электросвязи и сетью Интернет с целью передачи данных в пакетном режиме</w:t>
      </w:r>
      <w:proofErr w:type="gramStart"/>
      <w:r w:rsidR="00A94B53" w:rsidRPr="00634FC3">
        <w:rPr>
          <w:rFonts w:ascii="Arial" w:eastAsia="Calibri" w:hAnsi="Arial" w:cs="Arial"/>
          <w:sz w:val="20"/>
          <w:szCs w:val="20"/>
          <w:lang w:eastAsia="en-US"/>
        </w:rPr>
        <w:t>.»</w:t>
      </w:r>
      <w:r w:rsidR="004E6311" w:rsidRPr="00634FC3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D4226B" w:rsidRPr="00634FC3" w:rsidRDefault="004E6311" w:rsidP="00442338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End"/>
      <w:r w:rsidRPr="00634FC3">
        <w:rPr>
          <w:rFonts w:ascii="Arial" w:eastAsia="Calibri" w:hAnsi="Arial" w:cs="Arial"/>
          <w:sz w:val="20"/>
          <w:szCs w:val="20"/>
          <w:lang w:eastAsia="en-US"/>
        </w:rPr>
        <w:t>в</w:t>
      </w:r>
      <w:r w:rsidR="00D4226B" w:rsidRPr="00634FC3">
        <w:rPr>
          <w:rFonts w:ascii="Arial" w:eastAsia="Calibri" w:hAnsi="Arial" w:cs="Arial"/>
          <w:sz w:val="20"/>
          <w:szCs w:val="20"/>
          <w:lang w:eastAsia="en-US"/>
        </w:rPr>
        <w:t>вести термин:</w:t>
      </w:r>
    </w:p>
    <w:p w:rsidR="00D4226B" w:rsidRPr="00634FC3" w:rsidRDefault="00D4226B" w:rsidP="00442338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634FC3">
        <w:rPr>
          <w:rFonts w:ascii="Arial" w:eastAsia="Calibri" w:hAnsi="Arial" w:cs="Arial"/>
          <w:sz w:val="20"/>
          <w:szCs w:val="20"/>
        </w:rPr>
        <w:t>«3.34 служба технической поддержки: Структурные подразделения оператора электросвязи, предназначенные для консультирования, внесения изменений в программно-аппаратный комплекс по оказываемым услугам, приема информации о технических неисправностях, препятствующих пользованию услугами, восстановления работоспособности услуг электросвязи, линий и средств электросвязи</w:t>
      </w:r>
      <w:proofErr w:type="gramStart"/>
      <w:r w:rsidRPr="00634FC3">
        <w:rPr>
          <w:rFonts w:ascii="Arial" w:eastAsia="Calibri" w:hAnsi="Arial" w:cs="Arial"/>
          <w:sz w:val="20"/>
          <w:szCs w:val="20"/>
        </w:rPr>
        <w:t>.»</w:t>
      </w:r>
      <w:r w:rsidR="004E6311" w:rsidRPr="00634FC3">
        <w:rPr>
          <w:rFonts w:ascii="Arial" w:eastAsia="Calibri" w:hAnsi="Arial" w:cs="Arial"/>
          <w:sz w:val="20"/>
          <w:szCs w:val="20"/>
        </w:rPr>
        <w:t>;</w:t>
      </w:r>
    </w:p>
    <w:p w:rsidR="00A94B53" w:rsidRPr="00634FC3" w:rsidRDefault="004E6311" w:rsidP="00442338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End"/>
      <w:r w:rsidRPr="00634FC3">
        <w:rPr>
          <w:rFonts w:ascii="Arial" w:eastAsia="Calibri" w:hAnsi="Arial" w:cs="Arial"/>
          <w:sz w:val="20"/>
          <w:szCs w:val="20"/>
          <w:lang w:eastAsia="en-US"/>
        </w:rPr>
        <w:t>и</w:t>
      </w:r>
      <w:r w:rsidR="00A94B53" w:rsidRPr="00634FC3">
        <w:rPr>
          <w:rFonts w:ascii="Arial" w:eastAsia="Calibri" w:hAnsi="Arial" w:cs="Arial"/>
          <w:sz w:val="20"/>
          <w:szCs w:val="20"/>
          <w:lang w:eastAsia="en-US"/>
        </w:rPr>
        <w:t xml:space="preserve">сключить пункты </w:t>
      </w:r>
      <w:r w:rsidR="00311FDB" w:rsidRPr="00634FC3">
        <w:rPr>
          <w:rFonts w:ascii="Arial" w:eastAsia="Calibri" w:hAnsi="Arial" w:cs="Arial"/>
          <w:sz w:val="20"/>
          <w:szCs w:val="20"/>
          <w:lang w:eastAsia="en-US"/>
        </w:rPr>
        <w:t xml:space="preserve">2.2, </w:t>
      </w:r>
      <w:r w:rsidR="00A94B53" w:rsidRPr="00634FC3">
        <w:rPr>
          <w:rFonts w:ascii="Arial" w:eastAsia="Calibri" w:hAnsi="Arial" w:cs="Arial"/>
          <w:sz w:val="20"/>
          <w:szCs w:val="20"/>
          <w:lang w:eastAsia="en-US"/>
        </w:rPr>
        <w:t>3.16, 3.22, 3.31-3.33.</w:t>
      </w:r>
    </w:p>
    <w:p w:rsidR="00A94B53" w:rsidRPr="00634FC3" w:rsidRDefault="00A94B53" w:rsidP="00442338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34FC3">
        <w:rPr>
          <w:rFonts w:ascii="Arial" w:eastAsia="Calibri" w:hAnsi="Arial" w:cs="Arial"/>
          <w:sz w:val="20"/>
          <w:szCs w:val="20"/>
          <w:lang w:eastAsia="en-US"/>
        </w:rPr>
        <w:t>Раздел 4. Исключить обозначения и сокращения ВОЛС, ОАУ, ТЦК СПЭ, ЦСИС;</w:t>
      </w:r>
    </w:p>
    <w:p w:rsidR="00A94B53" w:rsidRPr="00634FC3" w:rsidRDefault="004E6311" w:rsidP="00442338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34FC3">
        <w:rPr>
          <w:rFonts w:ascii="Arial" w:eastAsia="Calibri" w:hAnsi="Arial" w:cs="Arial"/>
          <w:sz w:val="20"/>
          <w:szCs w:val="20"/>
          <w:lang w:eastAsia="en-US"/>
        </w:rPr>
        <w:t>в</w:t>
      </w:r>
      <w:r w:rsidR="00A94B53" w:rsidRPr="00634FC3">
        <w:rPr>
          <w:rFonts w:ascii="Arial" w:eastAsia="Calibri" w:hAnsi="Arial" w:cs="Arial"/>
          <w:sz w:val="20"/>
          <w:szCs w:val="20"/>
          <w:lang w:eastAsia="en-US"/>
        </w:rPr>
        <w:t>вести нов</w:t>
      </w:r>
      <w:r w:rsidR="002214A9" w:rsidRPr="00634FC3">
        <w:rPr>
          <w:rFonts w:ascii="Arial" w:eastAsia="Calibri" w:hAnsi="Arial" w:cs="Arial"/>
          <w:sz w:val="20"/>
          <w:szCs w:val="20"/>
          <w:lang w:eastAsia="en-US"/>
        </w:rPr>
        <w:t>ые</w:t>
      </w:r>
      <w:r w:rsidR="00A94B53" w:rsidRPr="00634FC3">
        <w:rPr>
          <w:rFonts w:ascii="Arial" w:eastAsia="Calibri" w:hAnsi="Arial" w:cs="Arial"/>
          <w:sz w:val="20"/>
          <w:szCs w:val="20"/>
          <w:lang w:eastAsia="en-US"/>
        </w:rPr>
        <w:t xml:space="preserve"> обозначени</w:t>
      </w:r>
      <w:r w:rsidR="002214A9" w:rsidRPr="00634FC3">
        <w:rPr>
          <w:rFonts w:ascii="Arial" w:eastAsia="Calibri" w:hAnsi="Arial" w:cs="Arial"/>
          <w:sz w:val="20"/>
          <w:szCs w:val="20"/>
          <w:lang w:eastAsia="en-US"/>
        </w:rPr>
        <w:t>я</w:t>
      </w:r>
      <w:r w:rsidR="00A94B53" w:rsidRPr="00634FC3">
        <w:rPr>
          <w:rFonts w:ascii="Arial" w:eastAsia="Calibri" w:hAnsi="Arial" w:cs="Arial"/>
          <w:sz w:val="20"/>
          <w:szCs w:val="20"/>
          <w:lang w:eastAsia="en-US"/>
        </w:rPr>
        <w:t xml:space="preserve"> и сокращени</w:t>
      </w:r>
      <w:r w:rsidR="002214A9" w:rsidRPr="00634FC3">
        <w:rPr>
          <w:rFonts w:ascii="Arial" w:eastAsia="Calibri" w:hAnsi="Arial" w:cs="Arial"/>
          <w:sz w:val="20"/>
          <w:szCs w:val="20"/>
          <w:lang w:eastAsia="en-US"/>
        </w:rPr>
        <w:t>я</w:t>
      </w:r>
      <w:r w:rsidR="00F01FDD" w:rsidRPr="00634FC3">
        <w:rPr>
          <w:rFonts w:ascii="Arial" w:eastAsia="Calibri" w:hAnsi="Arial" w:cs="Arial"/>
          <w:sz w:val="20"/>
          <w:szCs w:val="20"/>
          <w:lang w:eastAsia="en-US"/>
        </w:rPr>
        <w:t>:</w:t>
      </w:r>
      <w:r w:rsidR="00A94B53" w:rsidRPr="00634F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2214A9" w:rsidRPr="00634FC3" w:rsidRDefault="00A94B53" w:rsidP="002214A9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34FC3">
        <w:rPr>
          <w:rFonts w:ascii="Arial" w:eastAsia="Calibri" w:hAnsi="Arial" w:cs="Arial"/>
          <w:sz w:val="20"/>
          <w:szCs w:val="20"/>
          <w:lang w:eastAsia="en-US"/>
        </w:rPr>
        <w:t>«</w:t>
      </w:r>
      <w:r w:rsidR="002214A9" w:rsidRPr="00634FC3">
        <w:rPr>
          <w:rFonts w:ascii="Arial" w:eastAsia="Calibri" w:hAnsi="Arial" w:cs="Arial"/>
          <w:sz w:val="20"/>
          <w:szCs w:val="20"/>
          <w:lang w:eastAsia="en-US"/>
        </w:rPr>
        <w:t>5</w:t>
      </w:r>
      <w:r w:rsidR="002214A9" w:rsidRPr="00634FC3">
        <w:rPr>
          <w:rFonts w:ascii="Arial" w:eastAsia="Calibri" w:hAnsi="Arial" w:cs="Arial"/>
          <w:sz w:val="20"/>
          <w:szCs w:val="20"/>
          <w:lang w:val="en-US" w:eastAsia="en-US"/>
        </w:rPr>
        <w:t>G</w:t>
      </w:r>
      <w:r w:rsidR="002214A9" w:rsidRPr="00634FC3"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r w:rsidR="002214A9" w:rsidRPr="00634FC3">
        <w:rPr>
          <w:rFonts w:ascii="Arial" w:eastAsia="Calibri" w:hAnsi="Arial" w:cs="Arial"/>
          <w:sz w:val="20"/>
          <w:szCs w:val="20"/>
          <w:lang w:val="en-US" w:eastAsia="en-US"/>
        </w:rPr>
        <w:t>Fifth</w:t>
      </w:r>
      <w:r w:rsidR="002214A9" w:rsidRPr="00634F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214A9" w:rsidRPr="00634FC3">
        <w:rPr>
          <w:rFonts w:ascii="Arial" w:eastAsia="Calibri" w:hAnsi="Arial" w:cs="Arial"/>
          <w:sz w:val="20"/>
          <w:szCs w:val="20"/>
          <w:lang w:val="en-US" w:eastAsia="en-US"/>
        </w:rPr>
        <w:t>generation</w:t>
      </w:r>
      <w:r w:rsidR="002214A9" w:rsidRPr="00634FC3">
        <w:rPr>
          <w:rFonts w:ascii="Arial" w:eastAsia="Calibri" w:hAnsi="Arial" w:cs="Arial"/>
          <w:sz w:val="20"/>
          <w:szCs w:val="20"/>
          <w:lang w:eastAsia="en-US"/>
        </w:rPr>
        <w:t xml:space="preserve"> - пятое поколение мобильной связи; </w:t>
      </w:r>
    </w:p>
    <w:p w:rsidR="002214A9" w:rsidRPr="00634FC3" w:rsidRDefault="002214A9" w:rsidP="002214A9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>GSM</w:t>
      </w:r>
      <w:r w:rsidRPr="00634FC3"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proofErr w:type="spellStart"/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>Groupe</w:t>
      </w:r>
      <w:proofErr w:type="spellEnd"/>
      <w:r w:rsidRPr="00634F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>Sp</w:t>
      </w:r>
      <w:proofErr w:type="spellEnd"/>
      <w:r w:rsidRPr="00634FC3">
        <w:rPr>
          <w:rFonts w:ascii="Arial" w:eastAsia="Calibri" w:hAnsi="Arial" w:cs="Arial"/>
          <w:sz w:val="20"/>
          <w:szCs w:val="20"/>
          <w:lang w:eastAsia="en-US"/>
        </w:rPr>
        <w:t>é</w:t>
      </w:r>
      <w:proofErr w:type="spellStart"/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>cial</w:t>
      </w:r>
      <w:proofErr w:type="spellEnd"/>
      <w:r w:rsidRPr="00634F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>Mobile</w:t>
      </w:r>
      <w:r w:rsidRPr="00634FC3">
        <w:rPr>
          <w:rFonts w:ascii="Arial" w:eastAsia="Calibri" w:hAnsi="Arial" w:cs="Arial"/>
          <w:sz w:val="20"/>
          <w:szCs w:val="20"/>
          <w:lang w:eastAsia="en-US"/>
        </w:rPr>
        <w:t xml:space="preserve"> - глобальный стандарт цифровой мобильной сотовой связи; </w:t>
      </w:r>
    </w:p>
    <w:p w:rsidR="002214A9" w:rsidRPr="00634FC3" w:rsidRDefault="002214A9" w:rsidP="002214A9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>LTE</w:t>
      </w:r>
      <w:r w:rsidRPr="00634FC3"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>Long</w:t>
      </w:r>
      <w:r w:rsidRPr="00634FC3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>Term</w:t>
      </w:r>
      <w:r w:rsidRPr="00634F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>Evolution</w:t>
      </w:r>
      <w:r w:rsidRPr="00634FC3">
        <w:rPr>
          <w:rFonts w:ascii="Arial" w:eastAsia="Calibri" w:hAnsi="Arial" w:cs="Arial"/>
          <w:sz w:val="20"/>
          <w:szCs w:val="20"/>
          <w:lang w:eastAsia="en-US"/>
        </w:rPr>
        <w:t xml:space="preserve"> - стандарт беспроводной высокоскоростной передачи данных;</w:t>
      </w:r>
    </w:p>
    <w:p w:rsidR="002214A9" w:rsidRPr="00634FC3" w:rsidRDefault="002214A9" w:rsidP="002214A9">
      <w:pPr>
        <w:ind w:firstLine="567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>NB-</w:t>
      </w:r>
      <w:proofErr w:type="spellStart"/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>IoT</w:t>
      </w:r>
      <w:proofErr w:type="spellEnd"/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 xml:space="preserve"> – Narrowband-Internet of Things – </w:t>
      </w:r>
      <w:r w:rsidRPr="00634FC3">
        <w:rPr>
          <w:rFonts w:ascii="Arial" w:eastAsia="Calibri" w:hAnsi="Arial" w:cs="Arial"/>
          <w:sz w:val="20"/>
          <w:szCs w:val="20"/>
          <w:lang w:eastAsia="en-US"/>
        </w:rPr>
        <w:t>узкополосный</w:t>
      </w:r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634FC3">
        <w:rPr>
          <w:rFonts w:ascii="Arial" w:eastAsia="Calibri" w:hAnsi="Arial" w:cs="Arial"/>
          <w:sz w:val="20"/>
          <w:szCs w:val="20"/>
          <w:lang w:eastAsia="en-US"/>
        </w:rPr>
        <w:t>интернет</w:t>
      </w:r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634FC3">
        <w:rPr>
          <w:rFonts w:ascii="Arial" w:eastAsia="Calibri" w:hAnsi="Arial" w:cs="Arial"/>
          <w:sz w:val="20"/>
          <w:szCs w:val="20"/>
          <w:lang w:eastAsia="en-US"/>
        </w:rPr>
        <w:t>вещей</w:t>
      </w:r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>;</w:t>
      </w:r>
    </w:p>
    <w:p w:rsidR="002214A9" w:rsidRPr="00634FC3" w:rsidRDefault="002214A9" w:rsidP="002214A9">
      <w:pPr>
        <w:ind w:firstLine="567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 xml:space="preserve">RSCP – Reference Signal Channel Power – </w:t>
      </w:r>
      <w:proofErr w:type="spellStart"/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>мощность</w:t>
      </w:r>
      <w:proofErr w:type="spellEnd"/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>кода</w:t>
      </w:r>
      <w:proofErr w:type="spellEnd"/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>принимаемого</w:t>
      </w:r>
      <w:proofErr w:type="spellEnd"/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>сигнала</w:t>
      </w:r>
      <w:proofErr w:type="spellEnd"/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 xml:space="preserve">; </w:t>
      </w:r>
    </w:p>
    <w:p w:rsidR="002214A9" w:rsidRPr="00634FC3" w:rsidRDefault="002214A9" w:rsidP="002214A9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>Rx</w:t>
      </w:r>
      <w:r w:rsidRPr="00634FC3">
        <w:rPr>
          <w:rFonts w:ascii="Arial" w:eastAsia="Calibri" w:hAnsi="Arial" w:cs="Arial"/>
          <w:sz w:val="20"/>
          <w:szCs w:val="20"/>
          <w:lang w:eastAsia="en-US"/>
        </w:rPr>
        <w:t>_</w:t>
      </w:r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>lev</w:t>
      </w:r>
      <w:r w:rsidRPr="00634FC3">
        <w:rPr>
          <w:rFonts w:ascii="Arial" w:eastAsia="Calibri" w:hAnsi="Arial" w:cs="Arial"/>
          <w:sz w:val="20"/>
          <w:szCs w:val="20"/>
          <w:lang w:eastAsia="en-US"/>
        </w:rPr>
        <w:t xml:space="preserve"> – уровень мощности принимаемого сигнала;</w:t>
      </w:r>
    </w:p>
    <w:p w:rsidR="00A94B53" w:rsidRPr="00634FC3" w:rsidRDefault="002214A9" w:rsidP="00442338">
      <w:pPr>
        <w:ind w:firstLine="567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 xml:space="preserve">UMTS – Universal Mobile Telecommunications System - </w:t>
      </w:r>
      <w:r w:rsidRPr="00634FC3">
        <w:rPr>
          <w:rFonts w:ascii="Arial" w:eastAsia="Calibri" w:hAnsi="Arial" w:cs="Arial"/>
          <w:sz w:val="20"/>
          <w:szCs w:val="20"/>
          <w:lang w:eastAsia="en-US"/>
        </w:rPr>
        <w:t>связь</w:t>
      </w:r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634FC3">
        <w:rPr>
          <w:rFonts w:ascii="Arial" w:eastAsia="Calibri" w:hAnsi="Arial" w:cs="Arial"/>
          <w:sz w:val="20"/>
          <w:szCs w:val="20"/>
          <w:lang w:eastAsia="en-US"/>
        </w:rPr>
        <w:t>третьего</w:t>
      </w:r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634FC3">
        <w:rPr>
          <w:rFonts w:ascii="Arial" w:eastAsia="Calibri" w:hAnsi="Arial" w:cs="Arial"/>
          <w:sz w:val="20"/>
          <w:szCs w:val="20"/>
          <w:lang w:eastAsia="en-US"/>
        </w:rPr>
        <w:t>поколения</w:t>
      </w:r>
      <w:proofErr w:type="gramStart"/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>;</w:t>
      </w:r>
      <w:r w:rsidR="00A94B53" w:rsidRPr="00634FC3">
        <w:rPr>
          <w:rFonts w:ascii="Arial" w:eastAsia="Calibri" w:hAnsi="Arial" w:cs="Arial"/>
          <w:sz w:val="20"/>
          <w:szCs w:val="20"/>
          <w:lang w:val="en-US" w:eastAsia="en-US"/>
        </w:rPr>
        <w:t>»</w:t>
      </w:r>
      <w:proofErr w:type="gramEnd"/>
      <w:r w:rsidR="00A94B53" w:rsidRPr="00634FC3">
        <w:rPr>
          <w:rFonts w:ascii="Arial" w:eastAsia="Calibri" w:hAnsi="Arial" w:cs="Arial"/>
          <w:sz w:val="20"/>
          <w:szCs w:val="20"/>
          <w:lang w:val="en-US" w:eastAsia="en-US"/>
        </w:rPr>
        <w:t>;</w:t>
      </w:r>
    </w:p>
    <w:p w:rsidR="00652B7B" w:rsidRPr="00634FC3" w:rsidRDefault="00652B7B" w:rsidP="00442338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34FC3">
        <w:rPr>
          <w:rFonts w:ascii="Arial" w:eastAsia="Calibri" w:hAnsi="Arial" w:cs="Arial"/>
          <w:sz w:val="20"/>
          <w:szCs w:val="20"/>
          <w:lang w:eastAsia="en-US"/>
        </w:rPr>
        <w:t>изложить в новой редакции:</w:t>
      </w:r>
    </w:p>
    <w:p w:rsidR="00A94B53" w:rsidRPr="00634FC3" w:rsidRDefault="00652B7B" w:rsidP="00442338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34FC3">
        <w:rPr>
          <w:rFonts w:ascii="Arial" w:eastAsia="Calibri" w:hAnsi="Arial" w:cs="Arial"/>
          <w:sz w:val="20"/>
          <w:szCs w:val="20"/>
          <w:lang w:eastAsia="en-US"/>
        </w:rPr>
        <w:t>«</w:t>
      </w:r>
      <w:r w:rsidR="00A94B53" w:rsidRPr="00634FC3">
        <w:rPr>
          <w:rFonts w:ascii="Arial" w:eastAsia="Calibri" w:hAnsi="Arial" w:cs="Arial"/>
          <w:sz w:val="20"/>
          <w:szCs w:val="20"/>
          <w:lang w:eastAsia="en-US"/>
        </w:rPr>
        <w:t>РЭС</w:t>
      </w:r>
      <w:r w:rsidRPr="00634FC3">
        <w:rPr>
          <w:sz w:val="20"/>
          <w:szCs w:val="20"/>
        </w:rPr>
        <w:t xml:space="preserve"> </w:t>
      </w:r>
      <w:r w:rsidRPr="00634FC3">
        <w:rPr>
          <w:rFonts w:ascii="Arial" w:eastAsia="Calibri" w:hAnsi="Arial" w:cs="Arial"/>
          <w:sz w:val="20"/>
          <w:szCs w:val="20"/>
          <w:lang w:eastAsia="en-US"/>
        </w:rPr>
        <w:t>– радиоэлектронное средство;</w:t>
      </w:r>
    </w:p>
    <w:p w:rsidR="00652B7B" w:rsidRPr="00634FC3" w:rsidRDefault="00652B7B" w:rsidP="00442338">
      <w:pPr>
        <w:ind w:firstLine="567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 xml:space="preserve">IMT – International Mobile Telecommunications – </w:t>
      </w:r>
      <w:r w:rsidRPr="00634FC3">
        <w:rPr>
          <w:rFonts w:ascii="Arial" w:eastAsia="Calibri" w:hAnsi="Arial" w:cs="Arial"/>
          <w:sz w:val="20"/>
          <w:szCs w:val="20"/>
          <w:lang w:eastAsia="en-US"/>
        </w:rPr>
        <w:t>системы</w:t>
      </w:r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634FC3">
        <w:rPr>
          <w:rFonts w:ascii="Arial" w:eastAsia="Calibri" w:hAnsi="Arial" w:cs="Arial"/>
          <w:sz w:val="20"/>
          <w:szCs w:val="20"/>
          <w:lang w:eastAsia="en-US"/>
        </w:rPr>
        <w:t>сотовой</w:t>
      </w:r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634FC3">
        <w:rPr>
          <w:rFonts w:ascii="Arial" w:eastAsia="Calibri" w:hAnsi="Arial" w:cs="Arial"/>
          <w:sz w:val="20"/>
          <w:szCs w:val="20"/>
          <w:lang w:eastAsia="en-US"/>
        </w:rPr>
        <w:t>подвижной</w:t>
      </w:r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634FC3">
        <w:rPr>
          <w:rFonts w:ascii="Arial" w:eastAsia="Calibri" w:hAnsi="Arial" w:cs="Arial"/>
          <w:sz w:val="20"/>
          <w:szCs w:val="20"/>
          <w:lang w:eastAsia="en-US"/>
        </w:rPr>
        <w:t>электросвязи</w:t>
      </w:r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 xml:space="preserve"> IMT-2000 </w:t>
      </w:r>
      <w:r w:rsidRPr="00634FC3">
        <w:rPr>
          <w:rFonts w:ascii="Arial" w:eastAsia="Calibri" w:hAnsi="Arial" w:cs="Arial"/>
          <w:sz w:val="20"/>
          <w:szCs w:val="20"/>
          <w:lang w:eastAsia="en-US"/>
        </w:rPr>
        <w:t>и</w:t>
      </w:r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 xml:space="preserve"> IMT-Advanced, IMT-2020</w:t>
      </w:r>
      <w:proofErr w:type="gramStart"/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>;»</w:t>
      </w:r>
      <w:proofErr w:type="gramEnd"/>
      <w:r w:rsidRPr="00634FC3">
        <w:rPr>
          <w:rFonts w:ascii="Arial" w:eastAsia="Calibri" w:hAnsi="Arial" w:cs="Arial"/>
          <w:sz w:val="20"/>
          <w:szCs w:val="20"/>
          <w:lang w:val="en-US" w:eastAsia="en-US"/>
        </w:rPr>
        <w:t>.</w:t>
      </w:r>
    </w:p>
    <w:p w:rsidR="00A215C2" w:rsidRPr="00634FC3" w:rsidRDefault="00652B7B" w:rsidP="0044233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34FC3">
        <w:rPr>
          <w:rFonts w:ascii="Arial" w:hAnsi="Arial" w:cs="Arial"/>
          <w:sz w:val="20"/>
          <w:szCs w:val="20"/>
        </w:rPr>
        <w:t xml:space="preserve">Раздел 5. </w:t>
      </w:r>
      <w:r w:rsidR="00A215C2" w:rsidRPr="00634FC3">
        <w:rPr>
          <w:rFonts w:ascii="Arial" w:hAnsi="Arial" w:cs="Arial"/>
          <w:sz w:val="20"/>
          <w:szCs w:val="20"/>
        </w:rPr>
        <w:t>Пункт 5.1 изложить в новой редакции:</w:t>
      </w:r>
    </w:p>
    <w:p w:rsidR="00A215C2" w:rsidRPr="00634FC3" w:rsidRDefault="00A215C2" w:rsidP="00A215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34FC3">
        <w:rPr>
          <w:rFonts w:ascii="Arial" w:hAnsi="Arial" w:cs="Arial"/>
          <w:sz w:val="20"/>
          <w:szCs w:val="20"/>
        </w:rPr>
        <w:t>«5.1</w:t>
      </w:r>
      <w:proofErr w:type="gramStart"/>
      <w:r w:rsidRPr="00634FC3">
        <w:rPr>
          <w:rFonts w:ascii="Arial" w:hAnsi="Arial" w:cs="Arial"/>
          <w:sz w:val="20"/>
          <w:szCs w:val="20"/>
        </w:rPr>
        <w:t xml:space="preserve"> К</w:t>
      </w:r>
      <w:proofErr w:type="gramEnd"/>
      <w:r w:rsidRPr="00634FC3">
        <w:rPr>
          <w:rFonts w:ascii="Arial" w:hAnsi="Arial" w:cs="Arial"/>
          <w:sz w:val="20"/>
          <w:szCs w:val="20"/>
        </w:rPr>
        <w:t xml:space="preserve"> основным услугам СПЭ, в отношении которых устанавливаются методы контроля и требования к качеству в настоящем СТБ, относятся услуги:</w:t>
      </w:r>
    </w:p>
    <w:p w:rsidR="00A215C2" w:rsidRPr="00634FC3" w:rsidRDefault="00A215C2" w:rsidP="00A215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34FC3">
        <w:rPr>
          <w:rFonts w:ascii="Arial" w:hAnsi="Arial" w:cs="Arial"/>
          <w:sz w:val="20"/>
          <w:szCs w:val="20"/>
        </w:rPr>
        <w:t>– предоставления доступа к сети СПЭ;</w:t>
      </w:r>
    </w:p>
    <w:p w:rsidR="00A215C2" w:rsidRPr="00634FC3" w:rsidRDefault="00A215C2" w:rsidP="00A215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34FC3">
        <w:rPr>
          <w:rFonts w:ascii="Arial" w:hAnsi="Arial" w:cs="Arial"/>
          <w:sz w:val="20"/>
          <w:szCs w:val="20"/>
        </w:rPr>
        <w:t xml:space="preserve">– предоставления телефонного </w:t>
      </w:r>
      <w:proofErr w:type="spellStart"/>
      <w:r w:rsidRPr="00634FC3">
        <w:rPr>
          <w:rFonts w:ascii="Arial" w:hAnsi="Arial" w:cs="Arial"/>
          <w:sz w:val="20"/>
          <w:szCs w:val="20"/>
        </w:rPr>
        <w:t>радиосоединения</w:t>
      </w:r>
      <w:proofErr w:type="spellEnd"/>
      <w:r w:rsidRPr="00634FC3">
        <w:rPr>
          <w:rFonts w:ascii="Arial" w:hAnsi="Arial" w:cs="Arial"/>
          <w:sz w:val="20"/>
          <w:szCs w:val="20"/>
        </w:rPr>
        <w:t xml:space="preserve"> (услуга телефонной связи);</w:t>
      </w:r>
    </w:p>
    <w:p w:rsidR="00A215C2" w:rsidRPr="00634FC3" w:rsidRDefault="00A215C2" w:rsidP="00A215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34FC3">
        <w:rPr>
          <w:rFonts w:ascii="Arial" w:hAnsi="Arial" w:cs="Arial"/>
          <w:sz w:val="20"/>
          <w:szCs w:val="20"/>
        </w:rPr>
        <w:t>– передачи данных с коммутацией пакетов</w:t>
      </w:r>
      <w:proofErr w:type="gramStart"/>
      <w:r w:rsidRPr="00634FC3">
        <w:rPr>
          <w:rFonts w:ascii="Arial" w:hAnsi="Arial" w:cs="Arial"/>
          <w:sz w:val="20"/>
          <w:szCs w:val="20"/>
        </w:rPr>
        <w:t>.»</w:t>
      </w:r>
      <w:r w:rsidR="004E6311" w:rsidRPr="00634FC3">
        <w:rPr>
          <w:rFonts w:ascii="Arial" w:hAnsi="Arial" w:cs="Arial"/>
          <w:sz w:val="20"/>
          <w:szCs w:val="20"/>
        </w:rPr>
        <w:t>;</w:t>
      </w:r>
      <w:proofErr w:type="gramEnd"/>
    </w:p>
    <w:p w:rsidR="00652B7B" w:rsidRPr="00634FC3" w:rsidRDefault="00A215C2" w:rsidP="0044233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34FC3">
        <w:rPr>
          <w:rFonts w:ascii="Arial" w:hAnsi="Arial" w:cs="Arial"/>
          <w:sz w:val="20"/>
          <w:szCs w:val="20"/>
        </w:rPr>
        <w:t>и</w:t>
      </w:r>
      <w:r w:rsidR="00652B7B" w:rsidRPr="00634FC3">
        <w:rPr>
          <w:rFonts w:ascii="Arial" w:hAnsi="Arial" w:cs="Arial"/>
          <w:sz w:val="20"/>
          <w:szCs w:val="20"/>
        </w:rPr>
        <w:t>сключить пункты 5.2</w:t>
      </w:r>
      <w:r w:rsidR="00297288" w:rsidRPr="00634FC3">
        <w:rPr>
          <w:rFonts w:ascii="Arial" w:hAnsi="Arial" w:cs="Arial"/>
          <w:sz w:val="20"/>
          <w:szCs w:val="20"/>
        </w:rPr>
        <w:t>-</w:t>
      </w:r>
      <w:r w:rsidR="00652B7B" w:rsidRPr="00634FC3">
        <w:rPr>
          <w:rFonts w:ascii="Arial" w:hAnsi="Arial" w:cs="Arial"/>
          <w:sz w:val="20"/>
          <w:szCs w:val="20"/>
        </w:rPr>
        <w:t>5.4;</w:t>
      </w:r>
    </w:p>
    <w:p w:rsidR="00652B7B" w:rsidRPr="00634FC3" w:rsidRDefault="00A215C2" w:rsidP="00442338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34FC3">
        <w:rPr>
          <w:rFonts w:ascii="Arial" w:eastAsia="Calibri" w:hAnsi="Arial" w:cs="Arial"/>
          <w:sz w:val="20"/>
          <w:szCs w:val="20"/>
        </w:rPr>
        <w:t>п</w:t>
      </w:r>
      <w:r w:rsidR="00652B7B" w:rsidRPr="00634FC3">
        <w:rPr>
          <w:rFonts w:ascii="Arial" w:eastAsia="Calibri" w:hAnsi="Arial" w:cs="Arial"/>
          <w:sz w:val="20"/>
          <w:szCs w:val="20"/>
        </w:rPr>
        <w:t xml:space="preserve">ункты 5.5-5.7, 5.9, 5.10 </w:t>
      </w:r>
      <w:r w:rsidR="00652B7B" w:rsidRPr="00634FC3">
        <w:rPr>
          <w:rFonts w:ascii="Arial" w:eastAsia="Calibri" w:hAnsi="Arial" w:cs="Arial"/>
          <w:sz w:val="20"/>
          <w:szCs w:val="20"/>
          <w:lang w:eastAsia="en-US"/>
        </w:rPr>
        <w:t>изложить в новой редакции:</w:t>
      </w:r>
    </w:p>
    <w:p w:rsidR="00652B7B" w:rsidRPr="00634FC3" w:rsidRDefault="00652B7B" w:rsidP="00442338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634FC3">
        <w:rPr>
          <w:rFonts w:ascii="Arial" w:eastAsia="Calibri" w:hAnsi="Arial" w:cs="Arial"/>
          <w:sz w:val="20"/>
          <w:szCs w:val="20"/>
        </w:rPr>
        <w:t>«5.5</w:t>
      </w:r>
      <w:proofErr w:type="gramStart"/>
      <w:r w:rsidRPr="00634FC3">
        <w:rPr>
          <w:rFonts w:ascii="Arial" w:eastAsia="Calibri" w:hAnsi="Arial" w:cs="Arial"/>
          <w:sz w:val="20"/>
          <w:szCs w:val="20"/>
        </w:rPr>
        <w:t xml:space="preserve"> П</w:t>
      </w:r>
      <w:proofErr w:type="gramEnd"/>
      <w:r w:rsidRPr="00634FC3">
        <w:rPr>
          <w:rFonts w:ascii="Arial" w:eastAsia="Calibri" w:hAnsi="Arial" w:cs="Arial"/>
          <w:sz w:val="20"/>
          <w:szCs w:val="20"/>
        </w:rPr>
        <w:t>ри проведении контроля применяются субъективные и объективные методы.</w:t>
      </w:r>
    </w:p>
    <w:p w:rsidR="00652B7B" w:rsidRPr="00634FC3" w:rsidRDefault="00652B7B" w:rsidP="00442338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34FC3">
        <w:rPr>
          <w:rFonts w:ascii="Arial" w:eastAsia="Calibri" w:hAnsi="Arial" w:cs="Arial"/>
          <w:sz w:val="20"/>
          <w:szCs w:val="20"/>
          <w:lang w:eastAsia="en-US"/>
        </w:rPr>
        <w:t>В</w:t>
      </w:r>
      <w:r w:rsidR="004F170A" w:rsidRPr="00634F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34FC3">
        <w:rPr>
          <w:rFonts w:ascii="Arial" w:eastAsia="Calibri" w:hAnsi="Arial" w:cs="Arial"/>
          <w:sz w:val="20"/>
          <w:szCs w:val="20"/>
          <w:lang w:eastAsia="en-US"/>
        </w:rPr>
        <w:t>качестве субъективных методов контроля применяют анализ обращений абонентов.</w:t>
      </w:r>
    </w:p>
    <w:p w:rsidR="00652B7B" w:rsidRPr="00634FC3" w:rsidRDefault="00652B7B" w:rsidP="00442338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34FC3">
        <w:rPr>
          <w:rFonts w:ascii="Arial" w:eastAsia="Calibri" w:hAnsi="Arial" w:cs="Arial"/>
          <w:sz w:val="20"/>
          <w:szCs w:val="20"/>
          <w:lang w:eastAsia="en-US"/>
        </w:rPr>
        <w:t>В</w:t>
      </w:r>
      <w:r w:rsidR="004F170A" w:rsidRPr="00634F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34FC3">
        <w:rPr>
          <w:rFonts w:ascii="Arial" w:eastAsia="Calibri" w:hAnsi="Arial" w:cs="Arial"/>
          <w:sz w:val="20"/>
          <w:szCs w:val="20"/>
          <w:lang w:eastAsia="en-US"/>
        </w:rPr>
        <w:t>качестве объективных методов контроля применяют:</w:t>
      </w:r>
    </w:p>
    <w:p w:rsidR="00652B7B" w:rsidRPr="00634FC3" w:rsidRDefault="00652B7B" w:rsidP="00442338">
      <w:pPr>
        <w:numPr>
          <w:ilvl w:val="0"/>
          <w:numId w:val="7"/>
        </w:num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34FC3">
        <w:rPr>
          <w:rFonts w:ascii="Arial" w:eastAsia="Calibri" w:hAnsi="Arial" w:cs="Arial"/>
          <w:sz w:val="20"/>
          <w:szCs w:val="20"/>
          <w:lang w:eastAsia="en-US"/>
        </w:rPr>
        <w:t>метод контрольных вызовов (соединений);</w:t>
      </w:r>
    </w:p>
    <w:p w:rsidR="00652B7B" w:rsidRPr="00634FC3" w:rsidRDefault="00652B7B" w:rsidP="00442338">
      <w:pPr>
        <w:numPr>
          <w:ilvl w:val="0"/>
          <w:numId w:val="7"/>
        </w:num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34FC3">
        <w:rPr>
          <w:rFonts w:ascii="Arial" w:eastAsia="Calibri" w:hAnsi="Arial" w:cs="Arial"/>
          <w:sz w:val="20"/>
          <w:szCs w:val="20"/>
          <w:lang w:eastAsia="en-US"/>
        </w:rPr>
        <w:t>метод анализа статистических данных.</w:t>
      </w:r>
    </w:p>
    <w:p w:rsidR="00652B7B" w:rsidRPr="00634FC3" w:rsidRDefault="00652B7B" w:rsidP="00442338">
      <w:pPr>
        <w:ind w:firstLine="56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4FC3">
        <w:rPr>
          <w:rFonts w:ascii="Arial" w:eastAsia="Calibri" w:hAnsi="Arial" w:cs="Arial"/>
          <w:sz w:val="20"/>
          <w:szCs w:val="20"/>
          <w:lang w:eastAsia="en-US"/>
        </w:rPr>
        <w:t>Оценку качества услуг проводят не реже одного раза в квартал.</w:t>
      </w:r>
    </w:p>
    <w:p w:rsidR="00652B7B" w:rsidRPr="00634FC3" w:rsidRDefault="00652B7B" w:rsidP="00B40A7C">
      <w:pPr>
        <w:autoSpaceDE w:val="0"/>
        <w:autoSpaceDN w:val="0"/>
        <w:adjustRightInd w:val="0"/>
        <w:spacing w:before="43" w:line="226" w:lineRule="exact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634FC3">
        <w:rPr>
          <w:rFonts w:ascii="Arial" w:eastAsia="Calibri" w:hAnsi="Arial" w:cs="Arial"/>
          <w:sz w:val="20"/>
          <w:szCs w:val="20"/>
        </w:rPr>
        <w:t>5.6</w:t>
      </w:r>
      <w:r w:rsidR="004F170A" w:rsidRPr="00634FC3">
        <w:rPr>
          <w:rFonts w:ascii="Arial" w:eastAsia="Calibri" w:hAnsi="Arial" w:cs="Arial"/>
          <w:sz w:val="20"/>
          <w:szCs w:val="20"/>
        </w:rPr>
        <w:t xml:space="preserve"> </w:t>
      </w:r>
      <w:r w:rsidR="00CF0C68" w:rsidRPr="00634FC3">
        <w:rPr>
          <w:rFonts w:ascii="Arial" w:eastAsia="Calibri" w:hAnsi="Arial" w:cs="Arial"/>
          <w:sz w:val="20"/>
          <w:szCs w:val="20"/>
        </w:rPr>
        <w:t>Измерения показателей и параметров качества услуг методом контрольных вызовов (соединений) должны выполняться в пределах зоны уверенного приема и иметь возможность сохранения в базе данных измерений и воспроизведения по окончании проведения контроля.</w:t>
      </w:r>
      <w:r w:rsidRPr="00634FC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52B7B" w:rsidRPr="00634FC3" w:rsidRDefault="00652B7B" w:rsidP="00442338">
      <w:pPr>
        <w:tabs>
          <w:tab w:val="left" w:pos="734"/>
        </w:tabs>
        <w:autoSpaceDE w:val="0"/>
        <w:autoSpaceDN w:val="0"/>
        <w:adjustRightInd w:val="0"/>
        <w:spacing w:line="226" w:lineRule="exact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634FC3">
        <w:rPr>
          <w:rFonts w:ascii="Arial" w:eastAsia="Calibri" w:hAnsi="Arial" w:cs="Arial"/>
          <w:sz w:val="20"/>
          <w:szCs w:val="20"/>
        </w:rPr>
        <w:t>5.7</w:t>
      </w:r>
      <w:r w:rsidR="004F170A" w:rsidRPr="00634FC3">
        <w:rPr>
          <w:rFonts w:ascii="Arial" w:eastAsia="Calibri" w:hAnsi="Arial" w:cs="Arial"/>
          <w:sz w:val="20"/>
          <w:szCs w:val="20"/>
        </w:rPr>
        <w:t xml:space="preserve"> </w:t>
      </w:r>
      <w:r w:rsidRPr="00634FC3">
        <w:rPr>
          <w:rFonts w:ascii="Arial" w:hAnsi="Arial" w:cs="Arial"/>
          <w:sz w:val="20"/>
          <w:szCs w:val="20"/>
        </w:rPr>
        <w:t xml:space="preserve">Измерения зоны уверенного приема осуществляются сканирующими приемниками специализированных испытательных аппаратно-программных комплексов (далее </w:t>
      </w:r>
      <w:r w:rsidR="00F01FDD" w:rsidRPr="00634FC3">
        <w:rPr>
          <w:rFonts w:ascii="Arial" w:hAnsi="Arial" w:cs="Arial"/>
          <w:sz w:val="20"/>
          <w:szCs w:val="20"/>
        </w:rPr>
        <w:t xml:space="preserve">– </w:t>
      </w:r>
      <w:r w:rsidRPr="00634FC3">
        <w:rPr>
          <w:rFonts w:ascii="Arial" w:hAnsi="Arial" w:cs="Arial"/>
          <w:sz w:val="20"/>
          <w:szCs w:val="20"/>
        </w:rPr>
        <w:t xml:space="preserve">испытательные комплексы) с применением  измерительных антенн с коэффициентом усиления 0 дБ, установленных </w:t>
      </w:r>
      <w:r w:rsidR="00F01FDD" w:rsidRPr="00634FC3">
        <w:rPr>
          <w:rFonts w:ascii="Arial" w:hAnsi="Arial" w:cs="Arial"/>
          <w:sz w:val="20"/>
          <w:szCs w:val="20"/>
        </w:rPr>
        <w:lastRenderedPageBreak/>
        <w:t xml:space="preserve">на высоте </w:t>
      </w:r>
      <w:r w:rsidRPr="00634FC3">
        <w:rPr>
          <w:rFonts w:ascii="Arial" w:hAnsi="Arial" w:cs="Arial"/>
          <w:sz w:val="20"/>
          <w:szCs w:val="20"/>
        </w:rPr>
        <w:t>от 1,5 до 2,0 м над уровнем земли. При установке антенн на высоте более 2,0 м результаты измерений должны корректироваться с учетом рекомендаций [</w:t>
      </w:r>
      <w:r w:rsidR="00634FC3" w:rsidRPr="00634FC3">
        <w:rPr>
          <w:rFonts w:ascii="Arial" w:hAnsi="Arial" w:cs="Arial"/>
          <w:sz w:val="20"/>
          <w:szCs w:val="20"/>
        </w:rPr>
        <w:t>3</w:t>
      </w:r>
      <w:r w:rsidRPr="00634FC3">
        <w:rPr>
          <w:rFonts w:ascii="Arial" w:hAnsi="Arial" w:cs="Arial"/>
          <w:sz w:val="20"/>
          <w:szCs w:val="20"/>
        </w:rPr>
        <w:t>2]</w:t>
      </w:r>
      <w:r w:rsidR="004572C0" w:rsidRPr="00634FC3">
        <w:rPr>
          <w:rFonts w:ascii="Arial" w:hAnsi="Arial" w:cs="Arial"/>
          <w:sz w:val="20"/>
          <w:szCs w:val="20"/>
        </w:rPr>
        <w:t>.</w:t>
      </w:r>
    </w:p>
    <w:p w:rsidR="00652B7B" w:rsidRPr="00634FC3" w:rsidRDefault="00652B7B" w:rsidP="00442338">
      <w:pPr>
        <w:tabs>
          <w:tab w:val="left" w:pos="734"/>
        </w:tabs>
        <w:autoSpaceDE w:val="0"/>
        <w:autoSpaceDN w:val="0"/>
        <w:adjustRightInd w:val="0"/>
        <w:spacing w:line="226" w:lineRule="exact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634FC3">
        <w:rPr>
          <w:rFonts w:ascii="Arial" w:hAnsi="Arial" w:cs="Arial"/>
          <w:sz w:val="20"/>
          <w:szCs w:val="20"/>
        </w:rPr>
        <w:t>Предельные уровни полезных сигналов РЭС</w:t>
      </w:r>
      <w:r w:rsidR="00B3284B" w:rsidRPr="00634FC3">
        <w:rPr>
          <w:rFonts w:ascii="Arial" w:hAnsi="Arial" w:cs="Arial"/>
          <w:sz w:val="20"/>
          <w:szCs w:val="20"/>
        </w:rPr>
        <w:t>,</w:t>
      </w:r>
      <w:r w:rsidRPr="00634FC3">
        <w:rPr>
          <w:rFonts w:ascii="Arial" w:hAnsi="Arial" w:cs="Arial"/>
          <w:sz w:val="20"/>
          <w:szCs w:val="20"/>
        </w:rPr>
        <w:t xml:space="preserve"> определяющих зону уверенного приема при проведении измерений без использования автомобильной техники</w:t>
      </w:r>
      <w:r w:rsidR="00B3284B" w:rsidRPr="00634FC3">
        <w:rPr>
          <w:rFonts w:ascii="Arial" w:hAnsi="Arial" w:cs="Arial"/>
          <w:sz w:val="20"/>
          <w:szCs w:val="20"/>
        </w:rPr>
        <w:t>,</w:t>
      </w:r>
      <w:r w:rsidRPr="00634FC3">
        <w:rPr>
          <w:rFonts w:ascii="Arial" w:hAnsi="Arial" w:cs="Arial"/>
          <w:sz w:val="20"/>
          <w:szCs w:val="20"/>
        </w:rPr>
        <w:t xml:space="preserve"> приведены в таблице 1.</w:t>
      </w:r>
    </w:p>
    <w:p w:rsidR="00652B7B" w:rsidRPr="00634FC3" w:rsidRDefault="00652B7B" w:rsidP="004E631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634FC3">
        <w:rPr>
          <w:rFonts w:ascii="Arial" w:hAnsi="Arial" w:cs="Arial"/>
          <w:sz w:val="20"/>
          <w:szCs w:val="20"/>
        </w:rPr>
        <w:t>Предельные уровни полезных сигналов РЭС</w:t>
      </w:r>
      <w:r w:rsidR="00D85F95" w:rsidRPr="00634FC3">
        <w:rPr>
          <w:rFonts w:ascii="Arial" w:hAnsi="Arial" w:cs="Arial"/>
          <w:sz w:val="20"/>
          <w:szCs w:val="20"/>
        </w:rPr>
        <w:t>,</w:t>
      </w:r>
      <w:r w:rsidRPr="00634FC3">
        <w:rPr>
          <w:rFonts w:ascii="Arial" w:hAnsi="Arial" w:cs="Arial"/>
          <w:sz w:val="20"/>
          <w:szCs w:val="20"/>
        </w:rPr>
        <w:t xml:space="preserve"> определяющих зону уверенного приема при проведении измерений с использованием автомобильной техники</w:t>
      </w:r>
      <w:r w:rsidR="00B56D60" w:rsidRPr="00634FC3">
        <w:rPr>
          <w:rFonts w:ascii="Arial" w:hAnsi="Arial" w:cs="Arial"/>
          <w:sz w:val="20"/>
          <w:szCs w:val="20"/>
        </w:rPr>
        <w:t xml:space="preserve"> </w:t>
      </w:r>
      <w:r w:rsidR="00B56D60" w:rsidRPr="00634FC3">
        <w:rPr>
          <w:rFonts w:ascii="Arial" w:eastAsia="Calibri" w:hAnsi="Arial" w:cs="Arial"/>
          <w:sz w:val="20"/>
          <w:szCs w:val="20"/>
          <w:lang w:eastAsia="en-US"/>
        </w:rPr>
        <w:t>(при контроле вдоль маршрутов движения транспортных средств)</w:t>
      </w:r>
      <w:r w:rsidR="00D85F95" w:rsidRPr="00634FC3">
        <w:rPr>
          <w:rFonts w:ascii="Arial" w:hAnsi="Arial" w:cs="Arial"/>
          <w:sz w:val="20"/>
          <w:szCs w:val="20"/>
        </w:rPr>
        <w:t>,</w:t>
      </w:r>
      <w:r w:rsidRPr="00634FC3">
        <w:rPr>
          <w:rFonts w:ascii="Arial" w:hAnsi="Arial" w:cs="Arial"/>
          <w:sz w:val="20"/>
          <w:szCs w:val="20"/>
        </w:rPr>
        <w:t xml:space="preserve"> приведены в таблице </w:t>
      </w:r>
      <w:r w:rsidR="00646E9C" w:rsidRPr="00634FC3">
        <w:rPr>
          <w:rFonts w:ascii="Arial" w:hAnsi="Arial" w:cs="Arial"/>
          <w:sz w:val="20"/>
          <w:szCs w:val="20"/>
        </w:rPr>
        <w:t>1б</w:t>
      </w:r>
      <w:r w:rsidRPr="00634FC3">
        <w:rPr>
          <w:rFonts w:ascii="Arial" w:hAnsi="Arial" w:cs="Arial"/>
          <w:sz w:val="20"/>
          <w:szCs w:val="20"/>
        </w:rPr>
        <w:t>, при этом для обеспечения единства измерений должны применяться антенны сканирующих приемников</w:t>
      </w:r>
      <w:r w:rsidR="00D85F95" w:rsidRPr="00634FC3">
        <w:rPr>
          <w:rFonts w:ascii="Arial" w:hAnsi="Arial" w:cs="Arial"/>
          <w:sz w:val="20"/>
          <w:szCs w:val="20"/>
        </w:rPr>
        <w:t>,</w:t>
      </w:r>
      <w:r w:rsidRPr="00634FC3">
        <w:rPr>
          <w:rFonts w:ascii="Arial" w:hAnsi="Arial" w:cs="Arial"/>
          <w:sz w:val="20"/>
          <w:szCs w:val="20"/>
        </w:rPr>
        <w:t xml:space="preserve"> установленных снаружи автомобилей.</w:t>
      </w:r>
    </w:p>
    <w:p w:rsidR="00652B7B" w:rsidRPr="00634FC3" w:rsidRDefault="00652B7B" w:rsidP="004E6311">
      <w:pPr>
        <w:tabs>
          <w:tab w:val="left" w:pos="7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634FC3">
        <w:rPr>
          <w:rFonts w:ascii="Arial" w:hAnsi="Arial" w:cs="Arial"/>
          <w:sz w:val="20"/>
          <w:szCs w:val="20"/>
        </w:rPr>
        <w:t>Таблица 1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15"/>
        <w:gridCol w:w="1275"/>
        <w:gridCol w:w="1277"/>
        <w:gridCol w:w="1275"/>
        <w:gridCol w:w="1417"/>
        <w:gridCol w:w="1458"/>
      </w:tblGrid>
      <w:tr w:rsidR="00E96407" w:rsidRPr="00634FC3" w:rsidTr="004E6311">
        <w:tc>
          <w:tcPr>
            <w:tcW w:w="15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FC3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4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FC3">
              <w:rPr>
                <w:rFonts w:ascii="Arial" w:hAnsi="Arial" w:cs="Arial"/>
                <w:sz w:val="18"/>
                <w:szCs w:val="18"/>
              </w:rPr>
              <w:t xml:space="preserve">Уровень полезного сигнала РЭС для сетей стандарта, </w:t>
            </w:r>
            <w:proofErr w:type="spellStart"/>
            <w:r w:rsidRPr="00634FC3">
              <w:rPr>
                <w:rFonts w:ascii="Arial" w:hAnsi="Arial" w:cs="Arial"/>
                <w:sz w:val="18"/>
                <w:szCs w:val="18"/>
              </w:rPr>
              <w:t>дБм</w:t>
            </w:r>
            <w:proofErr w:type="spellEnd"/>
          </w:p>
        </w:tc>
      </w:tr>
      <w:tr w:rsidR="00E96407" w:rsidRPr="00634FC3" w:rsidTr="004E6311">
        <w:tc>
          <w:tcPr>
            <w:tcW w:w="1552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52B7B" w:rsidRPr="00634FC3" w:rsidRDefault="00652B7B" w:rsidP="004E631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GSM</w:t>
            </w:r>
            <w:r w:rsidRPr="00634FC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RxLev</w:t>
            </w:r>
            <w:proofErr w:type="spellEnd"/>
            <w:r w:rsidRPr="00634F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UMTS</w:t>
            </w:r>
            <w:r w:rsidRPr="00634FC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RSCP</w:t>
            </w:r>
            <w:r w:rsidRPr="00634F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LTE</w:t>
            </w:r>
            <w:r w:rsidRPr="00634FC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RSRP</w:t>
            </w:r>
            <w:r w:rsidRPr="00634F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NB</w:t>
            </w:r>
            <w:r w:rsidRPr="00634FC3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IoT</w:t>
            </w:r>
            <w:proofErr w:type="spellEnd"/>
            <w:r w:rsidRPr="00634FC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RSRP</w:t>
            </w:r>
            <w:r w:rsidRPr="00634F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FC3">
              <w:rPr>
                <w:rFonts w:ascii="Arial" w:hAnsi="Arial" w:cs="Arial"/>
                <w:sz w:val="18"/>
                <w:szCs w:val="18"/>
              </w:rPr>
              <w:t>5</w:t>
            </w: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634FC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SS</w:t>
            </w:r>
            <w:r w:rsidRPr="00634FC3">
              <w:rPr>
                <w:rFonts w:ascii="Arial" w:hAnsi="Arial" w:cs="Arial"/>
                <w:sz w:val="18"/>
                <w:szCs w:val="18"/>
              </w:rPr>
              <w:t>-</w:t>
            </w: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RSRP</w:t>
            </w:r>
            <w:r w:rsidRPr="00634F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52B7B" w:rsidRPr="00634FC3" w:rsidTr="004E6311">
        <w:trPr>
          <w:trHeight w:val="531"/>
        </w:trPr>
        <w:tc>
          <w:tcPr>
            <w:tcW w:w="155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Предельные уровни полезных сигналов РЭС</w:t>
            </w:r>
            <w:r w:rsidR="00D85F95" w:rsidRPr="00634FC3">
              <w:rPr>
                <w:rFonts w:ascii="Arial" w:hAnsi="Arial" w:cs="Arial"/>
                <w:sz w:val="20"/>
                <w:szCs w:val="20"/>
              </w:rPr>
              <w:t>,</w:t>
            </w:r>
            <w:r w:rsidRPr="00634FC3">
              <w:rPr>
                <w:rFonts w:ascii="Arial" w:hAnsi="Arial" w:cs="Arial"/>
                <w:sz w:val="20"/>
                <w:szCs w:val="20"/>
              </w:rPr>
              <w:t xml:space="preserve"> определяющие зону уверенного приема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≥ -97</w:t>
            </w:r>
          </w:p>
        </w:tc>
        <w:tc>
          <w:tcPr>
            <w:tcW w:w="65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 xml:space="preserve"> ≥ -103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≥ -110</w:t>
            </w:r>
          </w:p>
        </w:tc>
        <w:tc>
          <w:tcPr>
            <w:tcW w:w="72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≥ -1</w:t>
            </w:r>
            <w:r w:rsidRPr="00634FC3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≥ -110</w:t>
            </w:r>
          </w:p>
        </w:tc>
      </w:tr>
    </w:tbl>
    <w:p w:rsidR="00652B7B" w:rsidRPr="00634FC3" w:rsidRDefault="00652B7B" w:rsidP="004E6311">
      <w:pPr>
        <w:autoSpaceDE w:val="0"/>
        <w:autoSpaceDN w:val="0"/>
        <w:adjustRightInd w:val="0"/>
        <w:ind w:firstLine="394"/>
        <w:jc w:val="both"/>
        <w:rPr>
          <w:rFonts w:ascii="Arial" w:hAnsi="Arial" w:cs="Arial"/>
          <w:sz w:val="20"/>
          <w:szCs w:val="20"/>
        </w:rPr>
      </w:pPr>
      <w:r w:rsidRPr="00634FC3">
        <w:rPr>
          <w:rFonts w:ascii="Arial" w:hAnsi="Arial" w:cs="Arial"/>
          <w:sz w:val="20"/>
          <w:szCs w:val="20"/>
        </w:rPr>
        <w:t xml:space="preserve">Результаты контроля зоны уверенного приема без использования автомобильной техники </w:t>
      </w:r>
      <w:r w:rsidR="00891B0F" w:rsidRPr="00634FC3">
        <w:rPr>
          <w:rFonts w:ascii="Arial" w:eastAsia="Calibri" w:hAnsi="Arial" w:cs="Arial"/>
          <w:sz w:val="20"/>
          <w:szCs w:val="20"/>
          <w:lang w:eastAsia="en-US"/>
        </w:rPr>
        <w:t>(при контроле внутри зданий, сооружений, помещений, в общественном транспорте</w:t>
      </w:r>
      <w:r w:rsidR="000D275A" w:rsidRPr="00634FC3">
        <w:rPr>
          <w:rFonts w:ascii="Arial" w:eastAsia="Calibri" w:hAnsi="Arial" w:cs="Arial"/>
          <w:sz w:val="20"/>
          <w:szCs w:val="20"/>
          <w:lang w:eastAsia="en-US"/>
        </w:rPr>
        <w:t>,</w:t>
      </w:r>
      <w:r w:rsidR="00891B0F" w:rsidRPr="00634FC3">
        <w:rPr>
          <w:rFonts w:ascii="Arial" w:eastAsia="Calibri" w:hAnsi="Arial" w:cs="Arial"/>
          <w:sz w:val="20"/>
          <w:szCs w:val="20"/>
          <w:lang w:eastAsia="en-US"/>
        </w:rPr>
        <w:t xml:space="preserve"> пешеходных зонах</w:t>
      </w:r>
      <w:r w:rsidR="000D275A" w:rsidRPr="00634FC3">
        <w:rPr>
          <w:rFonts w:ascii="Arial" w:eastAsia="Calibri" w:hAnsi="Arial" w:cs="Arial"/>
          <w:sz w:val="20"/>
          <w:szCs w:val="20"/>
          <w:lang w:eastAsia="en-US"/>
        </w:rPr>
        <w:t xml:space="preserve"> и т.д.</w:t>
      </w:r>
      <w:r w:rsidR="00891B0F" w:rsidRPr="00634FC3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Pr="00634FC3">
        <w:rPr>
          <w:rFonts w:ascii="Arial" w:hAnsi="Arial" w:cs="Arial"/>
          <w:sz w:val="20"/>
          <w:szCs w:val="20"/>
        </w:rPr>
        <w:t xml:space="preserve">должны оцениваться и отображаться в реальном времени на цифровой карте местности цветом, указанным в таблице </w:t>
      </w:r>
      <w:r w:rsidR="00646E9C" w:rsidRPr="00634FC3">
        <w:rPr>
          <w:rFonts w:ascii="Arial" w:hAnsi="Arial" w:cs="Arial"/>
          <w:sz w:val="20"/>
          <w:szCs w:val="20"/>
        </w:rPr>
        <w:t>1а</w:t>
      </w:r>
      <w:r w:rsidR="00D85F95" w:rsidRPr="00634FC3">
        <w:rPr>
          <w:rFonts w:ascii="Arial" w:hAnsi="Arial" w:cs="Arial"/>
          <w:sz w:val="20"/>
          <w:szCs w:val="20"/>
        </w:rPr>
        <w:t>.</w:t>
      </w:r>
    </w:p>
    <w:p w:rsidR="00652B7B" w:rsidRPr="00634FC3" w:rsidRDefault="00652B7B" w:rsidP="004E6311">
      <w:pPr>
        <w:autoSpaceDE w:val="0"/>
        <w:autoSpaceDN w:val="0"/>
        <w:adjustRightInd w:val="0"/>
        <w:ind w:left="418" w:firstLine="149"/>
        <w:rPr>
          <w:rFonts w:ascii="Arial" w:hAnsi="Arial" w:cs="Arial"/>
          <w:sz w:val="20"/>
          <w:szCs w:val="20"/>
        </w:rPr>
      </w:pPr>
      <w:r w:rsidRPr="00634FC3">
        <w:rPr>
          <w:rFonts w:ascii="Arial" w:hAnsi="Arial" w:cs="Arial"/>
          <w:sz w:val="20"/>
          <w:szCs w:val="20"/>
        </w:rPr>
        <w:t xml:space="preserve">Таблица </w:t>
      </w:r>
      <w:r w:rsidR="00646E9C" w:rsidRPr="00634FC3">
        <w:rPr>
          <w:rFonts w:ascii="Arial" w:hAnsi="Arial" w:cs="Arial"/>
          <w:sz w:val="20"/>
          <w:szCs w:val="20"/>
        </w:rPr>
        <w:t>1а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44"/>
        <w:gridCol w:w="1269"/>
        <w:gridCol w:w="1358"/>
        <w:gridCol w:w="1232"/>
        <w:gridCol w:w="1386"/>
        <w:gridCol w:w="1728"/>
      </w:tblGrid>
      <w:tr w:rsidR="00E96407" w:rsidRPr="00634FC3" w:rsidTr="00652B7B">
        <w:tc>
          <w:tcPr>
            <w:tcW w:w="14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FC3">
              <w:rPr>
                <w:rFonts w:ascii="Arial" w:hAnsi="Arial" w:cs="Arial"/>
                <w:sz w:val="18"/>
                <w:szCs w:val="18"/>
              </w:rPr>
              <w:t>Описание уровня</w:t>
            </w:r>
          </w:p>
        </w:tc>
        <w:tc>
          <w:tcPr>
            <w:tcW w:w="35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ind w:left="4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FC3">
              <w:rPr>
                <w:rFonts w:ascii="Arial" w:hAnsi="Arial" w:cs="Arial"/>
                <w:sz w:val="18"/>
                <w:szCs w:val="18"/>
              </w:rPr>
              <w:t xml:space="preserve">Уровень полезного сигнала РЭС для сетей стандарта, </w:t>
            </w:r>
            <w:proofErr w:type="spellStart"/>
            <w:r w:rsidRPr="00634FC3">
              <w:rPr>
                <w:rFonts w:ascii="Arial" w:hAnsi="Arial" w:cs="Arial"/>
                <w:sz w:val="18"/>
                <w:szCs w:val="18"/>
              </w:rPr>
              <w:t>дБм</w:t>
            </w:r>
            <w:proofErr w:type="spellEnd"/>
          </w:p>
        </w:tc>
      </w:tr>
      <w:tr w:rsidR="00E96407" w:rsidRPr="00634FC3" w:rsidTr="00980B4C">
        <w:tc>
          <w:tcPr>
            <w:tcW w:w="1412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52B7B" w:rsidRPr="00634FC3" w:rsidRDefault="00652B7B" w:rsidP="004E631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GSM</w:t>
            </w:r>
            <w:r w:rsidRPr="00634FC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RxLev</w:t>
            </w:r>
            <w:proofErr w:type="spellEnd"/>
            <w:r w:rsidRPr="00634F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UMTS</w:t>
            </w:r>
            <w:r w:rsidRPr="00634FC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RSCP</w:t>
            </w:r>
            <w:r w:rsidRPr="00634F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LTE</w:t>
            </w:r>
            <w:r w:rsidRPr="00634FC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RSRP</w:t>
            </w:r>
            <w:r w:rsidRPr="00634F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NB</w:t>
            </w:r>
            <w:r w:rsidRPr="00634FC3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IoT</w:t>
            </w:r>
            <w:proofErr w:type="spellEnd"/>
            <w:r w:rsidRPr="00634FC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RSRP</w:t>
            </w:r>
            <w:r w:rsidRPr="00634F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FC3">
              <w:rPr>
                <w:rFonts w:ascii="Arial" w:hAnsi="Arial" w:cs="Arial"/>
                <w:sz w:val="18"/>
                <w:szCs w:val="18"/>
              </w:rPr>
              <w:t>5</w:t>
            </w: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634FC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SS</w:t>
            </w:r>
            <w:r w:rsidRPr="00634FC3">
              <w:rPr>
                <w:rFonts w:ascii="Arial" w:hAnsi="Arial" w:cs="Arial"/>
                <w:sz w:val="18"/>
                <w:szCs w:val="18"/>
              </w:rPr>
              <w:t>-</w:t>
            </w: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RSRP</w:t>
            </w:r>
            <w:r w:rsidRPr="00634F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96407" w:rsidRPr="00634FC3" w:rsidTr="00980B4C">
        <w:trPr>
          <w:trHeight w:val="531"/>
        </w:trPr>
        <w:tc>
          <w:tcPr>
            <w:tcW w:w="141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Покрытие обеспечено (зе</w:t>
            </w:r>
            <w:r w:rsidRPr="00634FC3">
              <w:rPr>
                <w:rFonts w:ascii="Arial" w:hAnsi="Arial" w:cs="Arial"/>
                <w:sz w:val="20"/>
                <w:szCs w:val="20"/>
              </w:rPr>
              <w:softHyphen/>
              <w:t>леный цвет на цифровой карте местности)</w:t>
            </w:r>
          </w:p>
        </w:tc>
        <w:tc>
          <w:tcPr>
            <w:tcW w:w="65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≥ -97</w:t>
            </w:r>
          </w:p>
        </w:tc>
        <w:tc>
          <w:tcPr>
            <w:tcW w:w="69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 xml:space="preserve"> ≥ -103</w:t>
            </w:r>
          </w:p>
        </w:tc>
        <w:tc>
          <w:tcPr>
            <w:tcW w:w="63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≥ -110</w:t>
            </w:r>
          </w:p>
        </w:tc>
        <w:tc>
          <w:tcPr>
            <w:tcW w:w="71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≥ -1</w:t>
            </w:r>
            <w:r w:rsidRPr="00634FC3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88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≥ -110</w:t>
            </w:r>
          </w:p>
        </w:tc>
      </w:tr>
      <w:tr w:rsidR="00652B7B" w:rsidRPr="00634FC3" w:rsidTr="00652B7B">
        <w:trPr>
          <w:trHeight w:val="531"/>
        </w:trPr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Покрытие отсутствует (красный цвет на цифровой карте местности)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&lt; -97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&lt; -103 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&lt; -110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&lt; -1</w:t>
            </w:r>
            <w:r w:rsidRPr="00634FC3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&lt; -110</w:t>
            </w:r>
          </w:p>
        </w:tc>
      </w:tr>
    </w:tbl>
    <w:p w:rsidR="00652B7B" w:rsidRPr="00634FC3" w:rsidRDefault="00652B7B" w:rsidP="004E631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634FC3">
        <w:rPr>
          <w:rFonts w:ascii="Arial" w:hAnsi="Arial" w:cs="Arial"/>
          <w:sz w:val="20"/>
          <w:szCs w:val="20"/>
        </w:rPr>
        <w:t xml:space="preserve">Результаты контроля зоны уверенного приема при проведении измерений с использованием автомобильной техники должны оцениваться и отображаться на цифровой карте местности цветом, указанным в таблице </w:t>
      </w:r>
      <w:r w:rsidR="00646E9C" w:rsidRPr="00634FC3">
        <w:rPr>
          <w:rFonts w:ascii="Arial" w:hAnsi="Arial" w:cs="Arial"/>
          <w:sz w:val="20"/>
          <w:szCs w:val="20"/>
        </w:rPr>
        <w:t>1б</w:t>
      </w:r>
      <w:r w:rsidRPr="00634FC3">
        <w:rPr>
          <w:rFonts w:ascii="Arial" w:hAnsi="Arial" w:cs="Arial"/>
          <w:sz w:val="20"/>
          <w:szCs w:val="20"/>
        </w:rPr>
        <w:t>.</w:t>
      </w:r>
    </w:p>
    <w:p w:rsidR="00652B7B" w:rsidRPr="00634FC3" w:rsidRDefault="00652B7B" w:rsidP="004E6311">
      <w:pPr>
        <w:autoSpaceDE w:val="0"/>
        <w:autoSpaceDN w:val="0"/>
        <w:adjustRightInd w:val="0"/>
        <w:ind w:left="418"/>
        <w:rPr>
          <w:rFonts w:ascii="Arial" w:hAnsi="Arial" w:cs="Arial"/>
          <w:sz w:val="20"/>
          <w:szCs w:val="20"/>
        </w:rPr>
      </w:pPr>
      <w:r w:rsidRPr="00634FC3">
        <w:rPr>
          <w:rFonts w:ascii="Arial" w:hAnsi="Arial" w:cs="Arial"/>
          <w:sz w:val="20"/>
          <w:szCs w:val="20"/>
        </w:rPr>
        <w:t xml:space="preserve">Таблица </w:t>
      </w:r>
      <w:r w:rsidR="00646E9C" w:rsidRPr="00634FC3">
        <w:rPr>
          <w:rFonts w:ascii="Arial" w:hAnsi="Arial" w:cs="Arial"/>
          <w:sz w:val="20"/>
          <w:szCs w:val="20"/>
        </w:rPr>
        <w:t>1б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17"/>
        <w:gridCol w:w="1217"/>
        <w:gridCol w:w="1275"/>
        <w:gridCol w:w="1121"/>
        <w:gridCol w:w="1329"/>
        <w:gridCol w:w="1358"/>
      </w:tblGrid>
      <w:tr w:rsidR="00E96407" w:rsidRPr="00634FC3" w:rsidTr="00652B7B">
        <w:tc>
          <w:tcPr>
            <w:tcW w:w="17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ind w:left="1934"/>
              <w:rPr>
                <w:rFonts w:ascii="Arial" w:hAnsi="Arial" w:cs="Arial"/>
                <w:sz w:val="18"/>
                <w:szCs w:val="18"/>
              </w:rPr>
            </w:pPr>
            <w:r w:rsidRPr="00634FC3">
              <w:rPr>
                <w:rFonts w:ascii="Arial" w:hAnsi="Arial" w:cs="Arial"/>
                <w:sz w:val="18"/>
                <w:szCs w:val="18"/>
              </w:rPr>
              <w:t>Наличие связи</w:t>
            </w:r>
          </w:p>
        </w:tc>
        <w:tc>
          <w:tcPr>
            <w:tcW w:w="32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ind w:left="461"/>
              <w:rPr>
                <w:rFonts w:ascii="Arial" w:hAnsi="Arial" w:cs="Arial"/>
                <w:sz w:val="18"/>
                <w:szCs w:val="18"/>
              </w:rPr>
            </w:pPr>
            <w:r w:rsidRPr="00634FC3">
              <w:rPr>
                <w:rFonts w:ascii="Arial" w:hAnsi="Arial" w:cs="Arial"/>
                <w:sz w:val="18"/>
                <w:szCs w:val="18"/>
              </w:rPr>
              <w:t xml:space="preserve">Уровень полезного сигнала РЭС для сетей стандарта, </w:t>
            </w:r>
            <w:proofErr w:type="spellStart"/>
            <w:r w:rsidRPr="00634FC3">
              <w:rPr>
                <w:rFonts w:ascii="Arial" w:hAnsi="Arial" w:cs="Arial"/>
                <w:sz w:val="18"/>
                <w:szCs w:val="18"/>
              </w:rPr>
              <w:t>дБм</w:t>
            </w:r>
            <w:proofErr w:type="spellEnd"/>
          </w:p>
        </w:tc>
      </w:tr>
      <w:tr w:rsidR="00E96407" w:rsidRPr="00634FC3" w:rsidTr="00980B4C">
        <w:tc>
          <w:tcPr>
            <w:tcW w:w="1758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52B7B" w:rsidRPr="00634FC3" w:rsidRDefault="00652B7B" w:rsidP="004E6311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GSM</w:t>
            </w:r>
            <w:r w:rsidRPr="00634FC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RxLev</w:t>
            </w:r>
            <w:proofErr w:type="spellEnd"/>
            <w:r w:rsidRPr="00634F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UMTS</w:t>
            </w:r>
            <w:r w:rsidRPr="00634FC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RSCP</w:t>
            </w:r>
            <w:r w:rsidRPr="00634F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LTE</w:t>
            </w:r>
            <w:r w:rsidRPr="00634FC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RSRP</w:t>
            </w:r>
            <w:r w:rsidRPr="00634F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NB</w:t>
            </w:r>
            <w:r w:rsidRPr="00634FC3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IoT</w:t>
            </w:r>
            <w:proofErr w:type="spellEnd"/>
            <w:r w:rsidRPr="00634FC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RSRP</w:t>
            </w:r>
            <w:r w:rsidRPr="00634F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FC3">
              <w:rPr>
                <w:rFonts w:ascii="Arial" w:hAnsi="Arial" w:cs="Arial"/>
                <w:sz w:val="18"/>
                <w:szCs w:val="18"/>
              </w:rPr>
              <w:t>5</w:t>
            </w: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634FC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SS</w:t>
            </w:r>
            <w:r w:rsidRPr="00634FC3">
              <w:rPr>
                <w:rFonts w:ascii="Arial" w:hAnsi="Arial" w:cs="Arial"/>
                <w:sz w:val="18"/>
                <w:szCs w:val="18"/>
              </w:rPr>
              <w:t>-</w:t>
            </w:r>
            <w:r w:rsidRPr="00634FC3">
              <w:rPr>
                <w:rFonts w:ascii="Arial" w:hAnsi="Arial" w:cs="Arial"/>
                <w:sz w:val="18"/>
                <w:szCs w:val="18"/>
                <w:lang w:val="en-US"/>
              </w:rPr>
              <w:t>RSRP</w:t>
            </w:r>
            <w:r w:rsidRPr="00634F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96407" w:rsidRPr="00634FC3" w:rsidTr="00980B4C">
        <w:tc>
          <w:tcPr>
            <w:tcW w:w="175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Связь может быть установлена внутри помещений, внутри автомобиля и на открытых участках местности вне автомобиля (синий цвет на цифровой карте местности)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≥ -78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≥ -88</w:t>
            </w:r>
          </w:p>
        </w:tc>
        <w:tc>
          <w:tcPr>
            <w:tcW w:w="57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≥ -</w:t>
            </w:r>
            <w:r w:rsidRPr="00634FC3"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68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≥ -1</w:t>
            </w:r>
            <w:r w:rsidRPr="00634FC3"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69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≥ -</w:t>
            </w:r>
            <w:r w:rsidRPr="00634FC3"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E96407" w:rsidRPr="00634FC3" w:rsidTr="00652B7B">
        <w:tc>
          <w:tcPr>
            <w:tcW w:w="1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175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Связь может быть установлена внутри автомобиля и на открытых участках местности вне автомобиля (зеленый цвет на цифровой карте местности)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≥ -87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≥ -93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≥ -100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≥ -1</w:t>
            </w:r>
            <w:r w:rsidRPr="00634FC3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≥ -1</w:t>
            </w:r>
            <w:r w:rsidRPr="00634FC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634F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6407" w:rsidRPr="00634FC3" w:rsidTr="00652B7B">
        <w:tc>
          <w:tcPr>
            <w:tcW w:w="1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Связь может быть установлена на открытых участках местности вне автомобиля (желтый цвет на цифровой карте местности)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≥ -97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 xml:space="preserve"> ≥ -103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≥ -110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≥ -1</w:t>
            </w:r>
            <w:r w:rsidRPr="00634FC3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≥ -110</w:t>
            </w:r>
          </w:p>
        </w:tc>
      </w:tr>
      <w:tr w:rsidR="00652B7B" w:rsidRPr="004E6311" w:rsidTr="00652B7B">
        <w:tc>
          <w:tcPr>
            <w:tcW w:w="1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Связь отсутствует (красный цвет на цифровой карте местности)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&lt; -97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34FC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&lt; -103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&lt; -110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7B" w:rsidRPr="00634FC3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&lt; -1</w:t>
            </w:r>
            <w:r w:rsidRPr="00634FC3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B7B" w:rsidRPr="004E6311" w:rsidRDefault="00652B7B" w:rsidP="004E6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C3">
              <w:rPr>
                <w:rFonts w:ascii="Arial" w:hAnsi="Arial" w:cs="Arial"/>
                <w:sz w:val="20"/>
                <w:szCs w:val="20"/>
              </w:rPr>
              <w:t>&lt; -110</w:t>
            </w:r>
          </w:p>
        </w:tc>
      </w:tr>
    </w:tbl>
    <w:p w:rsidR="00652B7B" w:rsidRPr="004E6311" w:rsidRDefault="00652B7B" w:rsidP="004E631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4E6311">
        <w:rPr>
          <w:rFonts w:ascii="Arial" w:eastAsia="Calibri" w:hAnsi="Arial" w:cs="Arial"/>
          <w:sz w:val="20"/>
          <w:szCs w:val="20"/>
        </w:rPr>
        <w:t>5.9</w:t>
      </w:r>
      <w:r w:rsidR="00980B4C" w:rsidRPr="004E6311">
        <w:rPr>
          <w:rFonts w:ascii="Arial" w:eastAsia="Calibri" w:hAnsi="Arial" w:cs="Arial"/>
          <w:sz w:val="20"/>
          <w:szCs w:val="20"/>
        </w:rPr>
        <w:t xml:space="preserve"> </w:t>
      </w:r>
      <w:r w:rsidR="00B40A7C" w:rsidRPr="004E6311">
        <w:rPr>
          <w:rFonts w:ascii="Arial" w:eastAsia="Calibri" w:hAnsi="Arial" w:cs="Arial"/>
          <w:sz w:val="20"/>
          <w:szCs w:val="20"/>
        </w:rPr>
        <w:t>Применяемые средства измерений должны подвергаться метрологическому контролю или аттестованы в соответствии с законодательством Республики Беларусь в области обеспечения единства измерений, и должны поддерживать все современные технологии и функции, реализованные на сети оператора сотовой подвижной электросвязи.</w:t>
      </w:r>
    </w:p>
    <w:p w:rsidR="00652B7B" w:rsidRPr="004E6311" w:rsidRDefault="00652B7B" w:rsidP="004E631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4E6311">
        <w:rPr>
          <w:rFonts w:ascii="Arial" w:eastAsia="Calibri" w:hAnsi="Arial" w:cs="Arial"/>
          <w:sz w:val="20"/>
          <w:szCs w:val="20"/>
        </w:rPr>
        <w:t>5.10</w:t>
      </w:r>
      <w:r w:rsidR="00980B4C" w:rsidRPr="004E6311">
        <w:rPr>
          <w:rFonts w:ascii="Arial" w:eastAsia="Calibri" w:hAnsi="Arial" w:cs="Arial"/>
          <w:sz w:val="20"/>
          <w:szCs w:val="20"/>
        </w:rPr>
        <w:t xml:space="preserve"> </w:t>
      </w:r>
      <w:r w:rsidRPr="004E6311">
        <w:rPr>
          <w:rFonts w:ascii="Arial" w:eastAsia="Calibri" w:hAnsi="Arial" w:cs="Arial"/>
          <w:sz w:val="20"/>
          <w:szCs w:val="20"/>
        </w:rPr>
        <w:t>По результатам проведения контроля определяется соответствие качества услуг нормам, предусмотренным в нормативных правовых актах, в том числе технических нормативных правовых актах</w:t>
      </w:r>
      <w:proofErr w:type="gramStart"/>
      <w:r w:rsidRPr="004E6311">
        <w:rPr>
          <w:rFonts w:ascii="Arial" w:eastAsia="Calibri" w:hAnsi="Arial" w:cs="Arial"/>
          <w:sz w:val="20"/>
          <w:szCs w:val="20"/>
        </w:rPr>
        <w:t>.</w:t>
      </w:r>
      <w:r w:rsidR="000905FC" w:rsidRPr="004E6311">
        <w:rPr>
          <w:rFonts w:ascii="Arial" w:eastAsia="Calibri" w:hAnsi="Arial" w:cs="Arial"/>
          <w:sz w:val="20"/>
          <w:szCs w:val="20"/>
        </w:rPr>
        <w:t>»;</w:t>
      </w:r>
      <w:proofErr w:type="gramEnd"/>
    </w:p>
    <w:p w:rsidR="000905FC" w:rsidRPr="004E6311" w:rsidRDefault="000905FC" w:rsidP="004E631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4E6311">
        <w:rPr>
          <w:rFonts w:ascii="Arial" w:eastAsia="Calibri" w:hAnsi="Arial" w:cs="Arial"/>
          <w:sz w:val="20"/>
          <w:szCs w:val="20"/>
        </w:rPr>
        <w:t>пункт</w:t>
      </w:r>
      <w:r w:rsidR="004E6311" w:rsidRPr="004E6311">
        <w:rPr>
          <w:rFonts w:ascii="Arial" w:eastAsia="Calibri" w:hAnsi="Arial" w:cs="Arial"/>
          <w:sz w:val="20"/>
          <w:szCs w:val="20"/>
        </w:rPr>
        <w:t xml:space="preserve"> 5.</w:t>
      </w:r>
      <w:r w:rsidRPr="004E6311">
        <w:rPr>
          <w:rFonts w:ascii="Arial" w:eastAsia="Calibri" w:hAnsi="Arial" w:cs="Arial"/>
          <w:sz w:val="20"/>
          <w:szCs w:val="20"/>
        </w:rPr>
        <w:t>14</w:t>
      </w:r>
      <w:r w:rsidR="004E6311" w:rsidRPr="004E6311">
        <w:rPr>
          <w:rFonts w:ascii="Arial" w:eastAsia="Calibri" w:hAnsi="Arial" w:cs="Arial"/>
          <w:sz w:val="20"/>
          <w:szCs w:val="20"/>
        </w:rPr>
        <w:t>. В</w:t>
      </w:r>
      <w:r w:rsidRPr="004E6311">
        <w:rPr>
          <w:rFonts w:ascii="Arial" w:eastAsia="Calibri" w:hAnsi="Arial" w:cs="Arial"/>
          <w:sz w:val="20"/>
          <w:szCs w:val="20"/>
        </w:rPr>
        <w:t xml:space="preserve">торое </w:t>
      </w:r>
      <w:r w:rsidR="003C6F82" w:rsidRPr="004E6311">
        <w:rPr>
          <w:rFonts w:ascii="Arial" w:eastAsia="Calibri" w:hAnsi="Arial" w:cs="Arial"/>
          <w:sz w:val="20"/>
          <w:szCs w:val="20"/>
        </w:rPr>
        <w:t xml:space="preserve">и последнее </w:t>
      </w:r>
      <w:r w:rsidRPr="004E6311">
        <w:rPr>
          <w:rFonts w:ascii="Arial" w:eastAsia="Calibri" w:hAnsi="Arial" w:cs="Arial"/>
          <w:sz w:val="20"/>
          <w:szCs w:val="20"/>
        </w:rPr>
        <w:t>предложени</w:t>
      </w:r>
      <w:r w:rsidR="003C6F82" w:rsidRPr="004E6311">
        <w:rPr>
          <w:rFonts w:ascii="Arial" w:eastAsia="Calibri" w:hAnsi="Arial" w:cs="Arial"/>
          <w:sz w:val="20"/>
          <w:szCs w:val="20"/>
        </w:rPr>
        <w:t>я</w:t>
      </w:r>
      <w:r w:rsidR="002A25F9">
        <w:rPr>
          <w:rFonts w:ascii="Arial" w:eastAsia="Calibri" w:hAnsi="Arial" w:cs="Arial"/>
          <w:sz w:val="20"/>
          <w:szCs w:val="20"/>
        </w:rPr>
        <w:t>, таблицу 2а</w:t>
      </w:r>
      <w:r w:rsidRPr="004E6311">
        <w:rPr>
          <w:rFonts w:ascii="Arial" w:eastAsia="Calibri" w:hAnsi="Arial" w:cs="Arial"/>
          <w:sz w:val="20"/>
          <w:szCs w:val="20"/>
        </w:rPr>
        <w:t xml:space="preserve"> изложить в новой редакции:</w:t>
      </w:r>
    </w:p>
    <w:p w:rsidR="000905FC" w:rsidRPr="004E6311" w:rsidRDefault="000905FC" w:rsidP="002E6CB1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E6311">
        <w:rPr>
          <w:rFonts w:ascii="Arial" w:eastAsia="Calibri" w:hAnsi="Arial" w:cs="Arial"/>
          <w:sz w:val="20"/>
          <w:szCs w:val="20"/>
          <w:lang w:eastAsia="en-US"/>
        </w:rPr>
        <w:t>«Технические показатели качества услуг передачи данных с коммутацией пакетов характеризуют:</w:t>
      </w:r>
    </w:p>
    <w:p w:rsidR="000905FC" w:rsidRPr="004E6311" w:rsidRDefault="000905FC" w:rsidP="002E6CB1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E6311">
        <w:rPr>
          <w:rFonts w:ascii="Arial" w:eastAsia="Calibri" w:hAnsi="Arial" w:cs="Arial"/>
          <w:sz w:val="20"/>
          <w:szCs w:val="20"/>
          <w:lang w:eastAsia="en-US"/>
        </w:rPr>
        <w:t>– доступность услуги;</w:t>
      </w:r>
    </w:p>
    <w:p w:rsidR="000905FC" w:rsidRPr="004E6311" w:rsidRDefault="000905FC" w:rsidP="002E6CB1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E6311">
        <w:rPr>
          <w:rFonts w:ascii="Arial" w:eastAsia="Calibri" w:hAnsi="Arial" w:cs="Arial"/>
          <w:sz w:val="20"/>
          <w:szCs w:val="20"/>
          <w:lang w:eastAsia="en-US"/>
        </w:rPr>
        <w:t>– качество передачи данных;</w:t>
      </w:r>
    </w:p>
    <w:p w:rsidR="000905FC" w:rsidRPr="004E6311" w:rsidRDefault="000905FC" w:rsidP="002E6CB1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E6311">
        <w:rPr>
          <w:rFonts w:ascii="Arial" w:eastAsia="Calibri" w:hAnsi="Arial" w:cs="Arial"/>
          <w:sz w:val="20"/>
          <w:szCs w:val="20"/>
          <w:lang w:eastAsia="en-US"/>
        </w:rPr>
        <w:lastRenderedPageBreak/>
        <w:t>– качество воспроизведения видео;</w:t>
      </w:r>
    </w:p>
    <w:p w:rsidR="000905FC" w:rsidRPr="004E6311" w:rsidRDefault="000905FC" w:rsidP="002E6CB1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E6311">
        <w:rPr>
          <w:rFonts w:ascii="Arial" w:eastAsia="Calibri" w:hAnsi="Arial" w:cs="Arial"/>
          <w:sz w:val="20"/>
          <w:szCs w:val="20"/>
          <w:lang w:eastAsia="en-US"/>
        </w:rPr>
        <w:t>– качество загрузки WEB-страниц.</w:t>
      </w:r>
    </w:p>
    <w:p w:rsidR="000905FC" w:rsidRPr="004E6311" w:rsidRDefault="000905FC" w:rsidP="004E6311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E6311">
        <w:rPr>
          <w:rFonts w:ascii="Arial" w:eastAsia="Calibri" w:hAnsi="Arial" w:cs="Arial"/>
          <w:sz w:val="20"/>
          <w:szCs w:val="20"/>
          <w:lang w:eastAsia="en-US"/>
        </w:rPr>
        <w:t>Технические показатели качества, определяющие потребительские свойства услуги, приведены в таблицах 4, 4а.</w:t>
      </w:r>
    </w:p>
    <w:p w:rsidR="003C6F82" w:rsidRPr="004E6311" w:rsidRDefault="003C6F82" w:rsidP="004E6311">
      <w:pPr>
        <w:keepNext/>
        <w:suppressAutoHyphens/>
        <w:ind w:left="397" w:firstLine="170"/>
        <w:rPr>
          <w:rFonts w:ascii="Arial" w:eastAsia="Calibri" w:hAnsi="Arial" w:cs="Arial"/>
          <w:sz w:val="20"/>
          <w:szCs w:val="20"/>
        </w:rPr>
      </w:pPr>
      <w:r w:rsidRPr="002A25F9">
        <w:rPr>
          <w:rFonts w:ascii="Arial" w:eastAsia="Calibri" w:hAnsi="Arial" w:cs="Arial"/>
          <w:sz w:val="20"/>
          <w:szCs w:val="20"/>
        </w:rPr>
        <w:t>Таблица 2а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5386"/>
      </w:tblGrid>
      <w:tr w:rsidR="00E96407" w:rsidRPr="00634FC3" w:rsidTr="00634FC3">
        <w:trPr>
          <w:tblHeader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C6F82" w:rsidRPr="00634FC3" w:rsidRDefault="003C6F82" w:rsidP="004E631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34FC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Потребительское свойство услуги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C6F82" w:rsidRPr="00634FC3" w:rsidRDefault="003C6F82" w:rsidP="004E631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34FC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Технический показатель </w:t>
            </w:r>
            <w:r w:rsidRPr="00634FC3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качества услуги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C6F82" w:rsidRPr="00634FC3" w:rsidRDefault="003C6F82" w:rsidP="004E631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34FC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Параметр качества услуги</w:t>
            </w:r>
          </w:p>
        </w:tc>
      </w:tr>
      <w:tr w:rsidR="00E96407" w:rsidRPr="00634FC3" w:rsidTr="00CD240C">
        <w:tc>
          <w:tcPr>
            <w:tcW w:w="978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C6F82" w:rsidRPr="00634FC3" w:rsidRDefault="003C6F82" w:rsidP="004E631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Услуга передачи данных с коммутацией пакетов</w:t>
            </w:r>
          </w:p>
        </w:tc>
      </w:tr>
      <w:tr w:rsidR="00E96407" w:rsidRPr="00634FC3" w:rsidTr="00634FC3">
        <w:tc>
          <w:tcPr>
            <w:tcW w:w="1701" w:type="dxa"/>
            <w:shd w:val="clear" w:color="auto" w:fill="auto"/>
          </w:tcPr>
          <w:p w:rsidR="003C6F82" w:rsidRPr="00634FC3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Доступность услуги</w:t>
            </w:r>
          </w:p>
        </w:tc>
        <w:tc>
          <w:tcPr>
            <w:tcW w:w="2694" w:type="dxa"/>
            <w:shd w:val="clear" w:color="auto" w:fill="auto"/>
          </w:tcPr>
          <w:p w:rsidR="003C6F82" w:rsidRPr="00634FC3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Доля неуспешных попыток передачи данных от общего количества попыток передачи данных</w:t>
            </w:r>
          </w:p>
        </w:tc>
        <w:tc>
          <w:tcPr>
            <w:tcW w:w="5386" w:type="dxa"/>
            <w:shd w:val="clear" w:color="auto" w:fill="auto"/>
          </w:tcPr>
          <w:p w:rsidR="003C6F82" w:rsidRPr="00634FC3" w:rsidRDefault="00DA40CD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неуспешных попыток передачи данных</w:t>
            </w:r>
            <w:r w:rsidR="003C6F82"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3C6F82" w:rsidRPr="00634FC3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количество попыток передачи данных за период контроля</w:t>
            </w:r>
          </w:p>
        </w:tc>
      </w:tr>
      <w:tr w:rsidR="00E96407" w:rsidRPr="00634FC3" w:rsidTr="00634FC3">
        <w:tc>
          <w:tcPr>
            <w:tcW w:w="1701" w:type="dxa"/>
            <w:vMerge w:val="restart"/>
            <w:shd w:val="clear" w:color="auto" w:fill="auto"/>
          </w:tcPr>
          <w:p w:rsidR="003C6F82" w:rsidRPr="00634FC3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Качество </w:t>
            </w:r>
          </w:p>
          <w:p w:rsidR="003C6F82" w:rsidRPr="00634FC3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передачи </w:t>
            </w:r>
          </w:p>
          <w:p w:rsidR="003C6F82" w:rsidRPr="00634FC3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данных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3C6F82" w:rsidRPr="00634FC3" w:rsidRDefault="003C6F82" w:rsidP="004E6311">
            <w:pPr>
              <w:jc w:val="both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 xml:space="preserve">Доля </w:t>
            </w:r>
            <w:r w:rsidR="00646E9C" w:rsidRPr="00634FC3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сеансов</w:t>
            </w:r>
            <w:r w:rsidRPr="00634FC3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, не удовлетворяющих нормам по скорости передачи данных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3C6F82" w:rsidRPr="00634FC3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попыток передачи данных, для которых скорость передачи данных не удовлетворяет нормам.</w:t>
            </w:r>
          </w:p>
          <w:p w:rsidR="003C6F82" w:rsidRPr="00634FC3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количество попыток передачи данных за период контроля.</w:t>
            </w:r>
          </w:p>
          <w:p w:rsidR="003C6F82" w:rsidRPr="00634FC3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Скорость передачи данных (норма устанавливается в спецификациях на услугу)</w:t>
            </w:r>
          </w:p>
        </w:tc>
      </w:tr>
      <w:tr w:rsidR="00E96407" w:rsidRPr="00634FC3" w:rsidTr="00634FC3">
        <w:tc>
          <w:tcPr>
            <w:tcW w:w="1701" w:type="dxa"/>
            <w:vMerge/>
            <w:shd w:val="clear" w:color="auto" w:fill="auto"/>
          </w:tcPr>
          <w:p w:rsidR="003C6F82" w:rsidRPr="00634FC3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3C6F82" w:rsidRPr="00634FC3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Доля </w:t>
            </w:r>
            <w:r w:rsidR="00646E9C" w:rsidRPr="00634FC3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>сеансов</w:t>
            </w:r>
            <w:r w:rsidRPr="00634FC3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>, не удов</w:t>
            </w: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летворяющих нормам по времени задержки передачи </w:t>
            </w:r>
            <w:r w:rsidRPr="00634FC3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IP</w:t>
            </w: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-пакетов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3C6F82" w:rsidRPr="00634FC3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соединений, для которых время задержки передачи IP-пакетов не удовлетворяет нормам.</w:t>
            </w:r>
          </w:p>
          <w:p w:rsidR="003C6F82" w:rsidRPr="00634FC3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количество соединений за период контроля.</w:t>
            </w:r>
          </w:p>
          <w:p w:rsidR="003C6F82" w:rsidRPr="00634FC3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Время задержки передачи IP-пакетов</w:t>
            </w:r>
          </w:p>
        </w:tc>
      </w:tr>
      <w:tr w:rsidR="00E96407" w:rsidRPr="00634FC3" w:rsidTr="00634FC3">
        <w:tc>
          <w:tcPr>
            <w:tcW w:w="1701" w:type="dxa"/>
            <w:vMerge/>
            <w:shd w:val="clear" w:color="auto" w:fill="auto"/>
          </w:tcPr>
          <w:p w:rsidR="003C6F82" w:rsidRPr="00634FC3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3C6F82" w:rsidRPr="00634FC3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Доля </w:t>
            </w:r>
            <w:r w:rsidR="00646E9C" w:rsidRPr="00634FC3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>сеансов</w:t>
            </w:r>
            <w:r w:rsidRPr="00634FC3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>, не удовлетворяющих</w:t>
            </w: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нормам по потерям IP-пакетов</w:t>
            </w:r>
          </w:p>
        </w:tc>
        <w:tc>
          <w:tcPr>
            <w:tcW w:w="5386" w:type="dxa"/>
            <w:shd w:val="clear" w:color="auto" w:fill="auto"/>
          </w:tcPr>
          <w:p w:rsidR="003C6F82" w:rsidRPr="00634FC3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Количество соединений, для которых коэффициент потери </w:t>
            </w:r>
            <w:r w:rsidRPr="00634FC3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IP</w:t>
            </w: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-пакетов не удовлетворяет нормам.</w:t>
            </w:r>
          </w:p>
          <w:p w:rsidR="003C6F82" w:rsidRPr="00634FC3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количество соединений за период контроля.</w:t>
            </w:r>
          </w:p>
          <w:p w:rsidR="003C6F82" w:rsidRPr="00634FC3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Коэффициент потери IP-пакетов»</w:t>
            </w:r>
          </w:p>
        </w:tc>
      </w:tr>
      <w:tr w:rsidR="00E96407" w:rsidRPr="004E6311" w:rsidTr="00634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2" w:rsidRPr="00634FC3" w:rsidRDefault="003C6F82" w:rsidP="00634FC3">
            <w:pPr>
              <w:ind w:right="-6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Качество воспроизведения видео</w:t>
            </w:r>
          </w:p>
          <w:p w:rsidR="003C6F82" w:rsidRPr="00634FC3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C6F82" w:rsidRPr="00634FC3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2" w:rsidRPr="00634FC3" w:rsidRDefault="003C6F82" w:rsidP="004E631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Доля неуспешных попыток воспроизведения видео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2" w:rsidRPr="00634FC3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неуспешных попыток воспроизведения видео за период контроля.</w:t>
            </w:r>
          </w:p>
          <w:p w:rsidR="003C6F82" w:rsidRPr="004E6311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4F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суммарное количество попыток воспроизведения видео за период контроля</w:t>
            </w:r>
          </w:p>
        </w:tc>
      </w:tr>
      <w:tr w:rsidR="00E96407" w:rsidRPr="004E6311" w:rsidTr="00634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09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82" w:rsidRPr="004E6311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2" w:rsidRPr="004E6311" w:rsidRDefault="003C6F82" w:rsidP="004E631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Доля начавшихся сеансов, не удовлетворяющих нормативам по времени начала воспроизведения  видео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2" w:rsidRPr="004E6311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начавшихся сеансов, не удовлетворяющих нормативам по времени начала воспроизведения  видео за период контроля.</w:t>
            </w:r>
          </w:p>
          <w:p w:rsidR="003C6F82" w:rsidRPr="004E6311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суммарное количество начавшихся сеансов воспроизведения видео за период контроля</w:t>
            </w:r>
          </w:p>
        </w:tc>
      </w:tr>
      <w:tr w:rsidR="00E96407" w:rsidRPr="004E6311" w:rsidTr="00634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82" w:rsidRPr="004E6311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2" w:rsidRPr="004E6311" w:rsidRDefault="003C6F82" w:rsidP="004E631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Среднее время начала воспроизведения  видео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2" w:rsidRPr="004E6311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Общее суммарное время начала воспроизведения видео всех соединений. </w:t>
            </w:r>
          </w:p>
          <w:p w:rsidR="003C6F82" w:rsidRPr="004E6311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суммарное количество сеансов воспроизведения  видео за период контроля</w:t>
            </w:r>
          </w:p>
        </w:tc>
      </w:tr>
      <w:tr w:rsidR="00E96407" w:rsidRPr="004E6311" w:rsidTr="00634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2" w:rsidRPr="004E6311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2" w:rsidRPr="004E6311" w:rsidRDefault="003C6F82" w:rsidP="002A25F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Средняя </w:t>
            </w:r>
            <w:r w:rsidRPr="00BD1C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бал</w:t>
            </w:r>
            <w:r w:rsidR="00BD1C93" w:rsidRPr="00BD1C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</w:t>
            </w:r>
            <w:r w:rsidRPr="00BD1C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ьная</w:t>
            </w:r>
            <w:r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оценка качества воспроизведения видео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2" w:rsidRPr="004E6311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сеансов воспроизведения видео, не удовлетворяющих нормативам по качеству воспроизведения за период контроля.</w:t>
            </w:r>
          </w:p>
          <w:p w:rsidR="003C6F82" w:rsidRPr="004E6311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суммарное количество сеансов воспроизведения  видео за период контроля</w:t>
            </w:r>
          </w:p>
        </w:tc>
      </w:tr>
      <w:tr w:rsidR="00E96407" w:rsidRPr="004E6311" w:rsidTr="00634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2" w:rsidRPr="004E6311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Качество загрузки WEB-страниц</w:t>
            </w:r>
          </w:p>
          <w:p w:rsidR="003C6F82" w:rsidRPr="004E6311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C6F82" w:rsidRPr="004E6311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2" w:rsidRPr="004E6311" w:rsidRDefault="003C6F82" w:rsidP="004E631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Доля неуспешных сеансов при загрузке WEB-страницы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2" w:rsidRPr="004E6311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Количество неуспешных сеансов загрузки </w:t>
            </w:r>
            <w:r w:rsidR="002E6CB1"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WEB-страницы за период контроля.</w:t>
            </w:r>
          </w:p>
          <w:p w:rsidR="003C6F82" w:rsidRPr="004E6311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Общее суммарное количество сеансов загрузки </w:t>
            </w:r>
            <w:r w:rsidR="002E6CB1"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WEB-страницы за период контроля</w:t>
            </w:r>
          </w:p>
        </w:tc>
      </w:tr>
      <w:tr w:rsidR="00E96407" w:rsidRPr="004E6311" w:rsidTr="00634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82" w:rsidRPr="004E6311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2" w:rsidRPr="004E6311" w:rsidRDefault="003C6F82" w:rsidP="004E631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Среднее время загрузки WEB-страницы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2" w:rsidRPr="004E6311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Общее суммарное время загрузки WEB-страницы. </w:t>
            </w:r>
          </w:p>
          <w:p w:rsidR="003C6F82" w:rsidRPr="004E6311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суммарное количество успешных сеансов загрузки WEB-страницы за период контроля</w:t>
            </w:r>
          </w:p>
        </w:tc>
      </w:tr>
      <w:tr w:rsidR="00E96407" w:rsidRPr="004E6311" w:rsidTr="00634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2" w:rsidRPr="004E6311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2" w:rsidRPr="004E6311" w:rsidRDefault="003C6F82" w:rsidP="004E631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Доля сеансов, не удовлетворяющих нормативам по времени загрузки WEB-страницы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2" w:rsidRPr="004E6311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сеансов, не удовлетворяющих нормативам по времени загрузки WEB-страницы.</w:t>
            </w:r>
          </w:p>
          <w:p w:rsidR="003C6F82" w:rsidRPr="004E6311" w:rsidRDefault="003C6F82" w:rsidP="004E63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Общее суммарное количество сеансов загрузки </w:t>
            </w:r>
            <w:r w:rsidR="002E6CB1"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WEB-страницы за период контроля</w:t>
            </w:r>
            <w:r w:rsidR="004E63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».</w:t>
            </w:r>
          </w:p>
        </w:tc>
      </w:tr>
    </w:tbl>
    <w:p w:rsidR="00652B7B" w:rsidRPr="004E6311" w:rsidRDefault="004E6311" w:rsidP="002E6CB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="003C6F82" w:rsidRPr="004E6311">
        <w:rPr>
          <w:rFonts w:ascii="Arial" w:hAnsi="Arial" w:cs="Arial"/>
          <w:sz w:val="20"/>
          <w:szCs w:val="20"/>
        </w:rPr>
        <w:t>одпункт 5.15.1</w:t>
      </w:r>
      <w:r w:rsidR="009B3818">
        <w:rPr>
          <w:rFonts w:ascii="Arial" w:hAnsi="Arial" w:cs="Arial"/>
          <w:sz w:val="20"/>
          <w:szCs w:val="20"/>
        </w:rPr>
        <w:t>. Т</w:t>
      </w:r>
      <w:r w:rsidR="003C6F82" w:rsidRPr="004E6311">
        <w:rPr>
          <w:rFonts w:ascii="Arial" w:hAnsi="Arial" w:cs="Arial"/>
          <w:sz w:val="20"/>
          <w:szCs w:val="20"/>
        </w:rPr>
        <w:t>аблица 3. Параметр</w:t>
      </w:r>
      <w:r w:rsidR="00912ED0" w:rsidRPr="004E6311">
        <w:rPr>
          <w:rFonts w:ascii="Arial" w:hAnsi="Arial" w:cs="Arial"/>
          <w:sz w:val="20"/>
          <w:szCs w:val="20"/>
        </w:rPr>
        <w:t>ы</w:t>
      </w:r>
      <w:r w:rsidR="003C6F82" w:rsidRPr="004E6311">
        <w:rPr>
          <w:rFonts w:ascii="Arial" w:hAnsi="Arial" w:cs="Arial"/>
          <w:sz w:val="20"/>
          <w:szCs w:val="20"/>
        </w:rPr>
        <w:t xml:space="preserve"> качества услуги показател</w:t>
      </w:r>
      <w:r w:rsidR="00912ED0" w:rsidRPr="004E6311">
        <w:rPr>
          <w:rFonts w:ascii="Arial" w:hAnsi="Arial" w:cs="Arial"/>
          <w:sz w:val="20"/>
          <w:szCs w:val="20"/>
        </w:rPr>
        <w:t>я</w:t>
      </w:r>
      <w:r w:rsidR="003C6F82" w:rsidRPr="004E6311">
        <w:rPr>
          <w:rFonts w:ascii="Arial" w:hAnsi="Arial" w:cs="Arial"/>
          <w:sz w:val="20"/>
          <w:szCs w:val="20"/>
        </w:rPr>
        <w:t xml:space="preserve"> качества услуги «Коэффициент доступности службы технической поддержки» изложить в новой редакции:</w:t>
      </w:r>
    </w:p>
    <w:p w:rsidR="003C6F82" w:rsidRPr="004E6311" w:rsidRDefault="00582C96" w:rsidP="002E6CB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4E6311">
        <w:rPr>
          <w:rFonts w:ascii="Arial" w:eastAsia="Calibri" w:hAnsi="Arial" w:cs="Arial"/>
          <w:sz w:val="20"/>
          <w:szCs w:val="20"/>
        </w:rPr>
        <w:t>«</w:t>
      </w:r>
      <w:r w:rsidR="003C6F82" w:rsidRPr="004E6311">
        <w:rPr>
          <w:rFonts w:ascii="Arial" w:eastAsia="Calibri" w:hAnsi="Arial" w:cs="Arial"/>
          <w:sz w:val="20"/>
          <w:szCs w:val="20"/>
        </w:rPr>
        <w:t>Количество обращений в службу технической поддержки, закончившихся ответом специалиста службы технической поддержки в течение нормативного времени. Количество ответов на запросы абонентов по телефону в службу технической поддержки, закончившихся ответом специалиста службы технической поддержки в течение нормативного времени;</w:t>
      </w:r>
    </w:p>
    <w:p w:rsidR="003C6F82" w:rsidRPr="004E6311" w:rsidRDefault="003C6F82" w:rsidP="002E6CB1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E6311">
        <w:rPr>
          <w:rFonts w:ascii="Arial" w:eastAsia="Calibri" w:hAnsi="Arial" w:cs="Arial"/>
          <w:sz w:val="20"/>
          <w:szCs w:val="20"/>
          <w:lang w:eastAsia="en-US"/>
        </w:rPr>
        <w:t>Общее количество обращений в службу технической поддержки за оцениваемый период</w:t>
      </w:r>
      <w:r w:rsidR="00582C96" w:rsidRPr="004E6311">
        <w:rPr>
          <w:rFonts w:ascii="Arial" w:eastAsia="Calibri" w:hAnsi="Arial" w:cs="Arial"/>
          <w:sz w:val="20"/>
          <w:szCs w:val="20"/>
          <w:lang w:eastAsia="en-US"/>
        </w:rPr>
        <w:t>»</w:t>
      </w:r>
      <w:r w:rsidR="009B3818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582C96" w:rsidRPr="004E6311" w:rsidRDefault="009B3818" w:rsidP="002E6CB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п</w:t>
      </w:r>
      <w:r w:rsidR="00582C96" w:rsidRPr="004E6311">
        <w:rPr>
          <w:rFonts w:ascii="Arial" w:eastAsia="Calibri" w:hAnsi="Arial" w:cs="Arial"/>
          <w:sz w:val="20"/>
          <w:szCs w:val="20"/>
          <w:lang w:eastAsia="en-US"/>
        </w:rPr>
        <w:t>ункт 5.16 исключить.</w:t>
      </w:r>
    </w:p>
    <w:p w:rsidR="004A641C" w:rsidRPr="004E6311" w:rsidRDefault="00582C96" w:rsidP="002E6CB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E6311">
        <w:rPr>
          <w:rFonts w:ascii="Arial" w:hAnsi="Arial" w:cs="Arial"/>
          <w:sz w:val="20"/>
          <w:szCs w:val="20"/>
        </w:rPr>
        <w:t>Раздел 6.</w:t>
      </w:r>
      <w:r w:rsidR="004A641C" w:rsidRPr="004E6311">
        <w:rPr>
          <w:rFonts w:ascii="Arial" w:hAnsi="Arial" w:cs="Arial"/>
          <w:sz w:val="20"/>
          <w:szCs w:val="20"/>
        </w:rPr>
        <w:t xml:space="preserve"> Пункт 6.2 изложить в новой редакции:</w:t>
      </w:r>
    </w:p>
    <w:p w:rsidR="00582C96" w:rsidRPr="004E6311" w:rsidRDefault="004A641C" w:rsidP="002E6CB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E6311">
        <w:rPr>
          <w:rFonts w:ascii="Arial" w:hAnsi="Arial" w:cs="Arial"/>
          <w:sz w:val="20"/>
          <w:szCs w:val="20"/>
        </w:rPr>
        <w:t xml:space="preserve">«6.2 </w:t>
      </w:r>
      <w:r w:rsidR="00B40A7C" w:rsidRPr="004E6311">
        <w:rPr>
          <w:rFonts w:ascii="Arial" w:hAnsi="Arial" w:cs="Arial"/>
          <w:sz w:val="20"/>
          <w:szCs w:val="20"/>
        </w:rPr>
        <w:t xml:space="preserve">Обязательные показатели качества услуг предоставления телефонного </w:t>
      </w:r>
      <w:proofErr w:type="spellStart"/>
      <w:r w:rsidR="00B40A7C" w:rsidRPr="004E6311">
        <w:rPr>
          <w:rFonts w:ascii="Arial" w:hAnsi="Arial" w:cs="Arial"/>
          <w:sz w:val="20"/>
          <w:szCs w:val="20"/>
        </w:rPr>
        <w:t>радиосоединения</w:t>
      </w:r>
      <w:proofErr w:type="spellEnd"/>
      <w:r w:rsidR="00B40A7C" w:rsidRPr="004E6311">
        <w:rPr>
          <w:rFonts w:ascii="Arial" w:hAnsi="Arial" w:cs="Arial"/>
          <w:sz w:val="20"/>
          <w:szCs w:val="20"/>
        </w:rPr>
        <w:t>, передачи данных с коммутацией пакетов, предоставления доступа к сети СПЭ приведены в таблицах 4, 4а, 4б. Справочные показатели качества услуги передачи данных приведены в приложении</w:t>
      </w:r>
      <w:proofErr w:type="gramStart"/>
      <w:r w:rsidR="00B40A7C" w:rsidRPr="004E6311">
        <w:rPr>
          <w:rFonts w:ascii="Arial" w:hAnsi="Arial" w:cs="Arial"/>
          <w:sz w:val="20"/>
          <w:szCs w:val="20"/>
        </w:rPr>
        <w:t xml:space="preserve"> А</w:t>
      </w:r>
      <w:proofErr w:type="gramEnd"/>
      <w:r w:rsidR="00B40A7C" w:rsidRPr="004E6311">
        <w:rPr>
          <w:rFonts w:ascii="Arial" w:hAnsi="Arial" w:cs="Arial"/>
          <w:sz w:val="20"/>
          <w:szCs w:val="20"/>
        </w:rPr>
        <w:t xml:space="preserve"> (таблица А.1).</w:t>
      </w:r>
      <w:r w:rsidRPr="004E6311">
        <w:rPr>
          <w:rFonts w:ascii="Arial" w:hAnsi="Arial" w:cs="Arial"/>
          <w:sz w:val="20"/>
          <w:szCs w:val="20"/>
        </w:rPr>
        <w:t>»;</w:t>
      </w:r>
    </w:p>
    <w:p w:rsidR="00652B7B" w:rsidRPr="004E6311" w:rsidRDefault="002450E4" w:rsidP="002E6CB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E6311">
        <w:rPr>
          <w:rFonts w:ascii="Arial" w:hAnsi="Arial" w:cs="Arial"/>
          <w:sz w:val="20"/>
          <w:szCs w:val="20"/>
        </w:rPr>
        <w:t>т</w:t>
      </w:r>
      <w:r w:rsidR="00582C96" w:rsidRPr="004E6311">
        <w:rPr>
          <w:rFonts w:ascii="Arial" w:hAnsi="Arial" w:cs="Arial"/>
          <w:sz w:val="20"/>
          <w:szCs w:val="20"/>
        </w:rPr>
        <w:t>аблицы 4, 4а и 4б изложить в новой редакции:</w:t>
      </w:r>
    </w:p>
    <w:p w:rsidR="00582C96" w:rsidRPr="004E6311" w:rsidRDefault="00582C96" w:rsidP="00DA5640">
      <w:pPr>
        <w:keepNext/>
        <w:suppressAutoHyphens/>
        <w:ind w:firstLine="567"/>
        <w:rPr>
          <w:rFonts w:ascii="Arial" w:eastAsia="Calibri" w:hAnsi="Arial" w:cs="Arial"/>
          <w:sz w:val="20"/>
          <w:szCs w:val="20"/>
        </w:rPr>
      </w:pPr>
      <w:r w:rsidRPr="004E6311">
        <w:rPr>
          <w:rFonts w:ascii="Arial" w:eastAsia="Calibri" w:hAnsi="Arial" w:cs="Arial"/>
          <w:sz w:val="20"/>
          <w:szCs w:val="20"/>
        </w:rPr>
        <w:t>«Таблица 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6"/>
      </w:tblGrid>
      <w:tr w:rsidR="00E96407" w:rsidRPr="00E96407" w:rsidTr="00980B4C">
        <w:trPr>
          <w:trHeight w:val="247"/>
        </w:trPr>
        <w:tc>
          <w:tcPr>
            <w:tcW w:w="75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7288" w:rsidRPr="00E96407" w:rsidRDefault="00297288" w:rsidP="00582C96">
            <w:pPr>
              <w:spacing w:before="20" w:after="2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964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Показатель качества услуги предоставления телефонного </w:t>
            </w:r>
            <w:proofErr w:type="spellStart"/>
            <w:r w:rsidRPr="00E964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радиосоединения</w:t>
            </w:r>
            <w:proofErr w:type="spellEnd"/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7288" w:rsidRPr="00E96407" w:rsidRDefault="00442338" w:rsidP="00442338">
            <w:pPr>
              <w:spacing w:before="20" w:after="2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964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Значение параметра </w:t>
            </w:r>
          </w:p>
        </w:tc>
      </w:tr>
      <w:tr w:rsidR="00E96407" w:rsidRPr="00E96407" w:rsidTr="00980B4C">
        <w:tc>
          <w:tcPr>
            <w:tcW w:w="7513" w:type="dxa"/>
            <w:tcBorders>
              <w:top w:val="double" w:sz="4" w:space="0" w:color="auto"/>
            </w:tcBorders>
            <w:shd w:val="clear" w:color="auto" w:fill="auto"/>
          </w:tcPr>
          <w:p w:rsidR="00297288" w:rsidRPr="00E96407" w:rsidRDefault="00297288" w:rsidP="00582C9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Доля неуспешных вызовов от общего количества вызовов, %, не более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7288" w:rsidRPr="003825B1" w:rsidRDefault="00CF0C68" w:rsidP="00582C9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25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  <w:r w:rsidR="00297288" w:rsidRPr="003825B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,0</w:t>
            </w:r>
            <w:r w:rsidR="00297288" w:rsidRPr="003825B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96407" w:rsidRPr="00E96407" w:rsidTr="00442338">
        <w:tc>
          <w:tcPr>
            <w:tcW w:w="7513" w:type="dxa"/>
            <w:shd w:val="clear" w:color="auto" w:fill="auto"/>
          </w:tcPr>
          <w:p w:rsidR="00297288" w:rsidRPr="00E96407" w:rsidRDefault="00297288" w:rsidP="00582C9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Доля вызовов, не удовлетворяющих нормативам по времени установления соединения, %, не более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7288" w:rsidRPr="003825B1" w:rsidRDefault="00297288" w:rsidP="00582C9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825B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5,0</w:t>
            </w:r>
          </w:p>
        </w:tc>
      </w:tr>
      <w:tr w:rsidR="00E96407" w:rsidRPr="00E96407" w:rsidTr="00442338">
        <w:tc>
          <w:tcPr>
            <w:tcW w:w="7513" w:type="dxa"/>
            <w:shd w:val="clear" w:color="auto" w:fill="auto"/>
          </w:tcPr>
          <w:p w:rsidR="00297288" w:rsidRPr="00E96407" w:rsidRDefault="00297288" w:rsidP="00582C9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Доля вызовов, окончившихся разъединением установленного соединения не по инициативе абонента, %, не более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7288" w:rsidRPr="003825B1" w:rsidRDefault="00297288" w:rsidP="00582C9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825B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5,0</w:t>
            </w:r>
          </w:p>
        </w:tc>
      </w:tr>
      <w:tr w:rsidR="00E96407" w:rsidRPr="00E96407" w:rsidTr="00442338">
        <w:tc>
          <w:tcPr>
            <w:tcW w:w="7513" w:type="dxa"/>
            <w:shd w:val="clear" w:color="auto" w:fill="auto"/>
          </w:tcPr>
          <w:p w:rsidR="00297288" w:rsidRPr="00E96407" w:rsidRDefault="00297288" w:rsidP="00582C9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4 Доля переданных образцов речи, не удовлетворяющих нормативам по</w:t>
            </w:r>
            <w:r w:rsidRPr="00E9640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 </w:t>
            </w: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качеству передачи речи, %, не более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7288" w:rsidRPr="003825B1" w:rsidRDefault="00CF0C68" w:rsidP="00582C9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825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  <w:r w:rsidR="00297288" w:rsidRPr="003825B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,0</w:t>
            </w:r>
          </w:p>
        </w:tc>
      </w:tr>
      <w:tr w:rsidR="00E96407" w:rsidRPr="00E96407" w:rsidTr="00442338">
        <w:tc>
          <w:tcPr>
            <w:tcW w:w="7513" w:type="dxa"/>
            <w:shd w:val="clear" w:color="auto" w:fill="auto"/>
          </w:tcPr>
          <w:p w:rsidR="00297288" w:rsidRPr="00E96407" w:rsidRDefault="00297288" w:rsidP="00582C9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Средняя балльная оценка качества передачи речи, не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7288" w:rsidRPr="003825B1" w:rsidRDefault="00297288" w:rsidP="00D422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25B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3,2 </w:t>
            </w:r>
          </w:p>
        </w:tc>
      </w:tr>
    </w:tbl>
    <w:p w:rsidR="009B3818" w:rsidRDefault="009B3818" w:rsidP="009B3818">
      <w:pPr>
        <w:keepNext/>
        <w:suppressAutoHyphens/>
        <w:ind w:left="397" w:firstLine="170"/>
        <w:rPr>
          <w:rFonts w:ascii="Arial" w:eastAsia="Calibri" w:hAnsi="Arial" w:cs="Arial"/>
          <w:sz w:val="20"/>
          <w:szCs w:val="20"/>
        </w:rPr>
      </w:pPr>
    </w:p>
    <w:p w:rsidR="00582C96" w:rsidRPr="009B3818" w:rsidRDefault="00582C96" w:rsidP="009B3818">
      <w:pPr>
        <w:keepNext/>
        <w:suppressAutoHyphens/>
        <w:ind w:left="397" w:firstLine="170"/>
        <w:rPr>
          <w:rFonts w:ascii="Arial" w:eastAsia="Calibri" w:hAnsi="Arial" w:cs="Arial"/>
          <w:sz w:val="20"/>
          <w:szCs w:val="20"/>
        </w:rPr>
      </w:pPr>
      <w:r w:rsidRPr="009B3818">
        <w:rPr>
          <w:rFonts w:ascii="Arial" w:eastAsia="Calibri" w:hAnsi="Arial" w:cs="Arial"/>
          <w:sz w:val="20"/>
          <w:szCs w:val="20"/>
        </w:rPr>
        <w:t>Таблица 4а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3825B1" w:rsidRPr="003825B1" w:rsidTr="00980B4C">
        <w:trPr>
          <w:trHeight w:val="314"/>
        </w:trPr>
        <w:tc>
          <w:tcPr>
            <w:tcW w:w="75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7288" w:rsidRPr="003825B1" w:rsidRDefault="00297288" w:rsidP="00582C96">
            <w:pPr>
              <w:spacing w:before="20" w:after="2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3825B1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Показатель качества услуги передачи данных с коммутацией пакетов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7288" w:rsidRPr="003825B1" w:rsidRDefault="00442338" w:rsidP="00582C96">
            <w:pPr>
              <w:spacing w:before="20" w:after="2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3825B1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Значение параметра</w:t>
            </w:r>
          </w:p>
        </w:tc>
      </w:tr>
      <w:tr w:rsidR="003825B1" w:rsidRPr="009B3818" w:rsidTr="00980B4C">
        <w:tc>
          <w:tcPr>
            <w:tcW w:w="7513" w:type="dxa"/>
            <w:tcBorders>
              <w:top w:val="double" w:sz="4" w:space="0" w:color="auto"/>
            </w:tcBorders>
            <w:shd w:val="clear" w:color="auto" w:fill="auto"/>
          </w:tcPr>
          <w:p w:rsidR="00297288" w:rsidRPr="009B3818" w:rsidRDefault="00297288" w:rsidP="00D4226B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 Доля неуспешных попыток передачи данных от общего количества попыток передачи данных, %, не более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297288" w:rsidRPr="009B3818" w:rsidRDefault="00297288" w:rsidP="00D4226B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912ED0"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</w:tr>
      <w:tr w:rsidR="003825B1" w:rsidRPr="009B3818" w:rsidTr="00980B4C">
        <w:tc>
          <w:tcPr>
            <w:tcW w:w="7513" w:type="dxa"/>
            <w:shd w:val="clear" w:color="auto" w:fill="auto"/>
          </w:tcPr>
          <w:p w:rsidR="00297288" w:rsidRPr="009B3818" w:rsidRDefault="00297288" w:rsidP="00E41607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2 Доля </w:t>
            </w:r>
            <w:r w:rsidR="00646E9C"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сеансов</w:t>
            </w:r>
            <w:r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с задержкой передачи IP-пакетов более 400 </w:t>
            </w:r>
            <w:proofErr w:type="spellStart"/>
            <w:r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мс</w:t>
            </w:r>
            <w:proofErr w:type="spellEnd"/>
            <w:r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 %, не более</w:t>
            </w:r>
          </w:p>
        </w:tc>
        <w:tc>
          <w:tcPr>
            <w:tcW w:w="2126" w:type="dxa"/>
            <w:shd w:val="clear" w:color="auto" w:fill="auto"/>
          </w:tcPr>
          <w:p w:rsidR="00297288" w:rsidRPr="009B3818" w:rsidRDefault="00297288" w:rsidP="00980B4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10,0</w:t>
            </w:r>
          </w:p>
        </w:tc>
      </w:tr>
      <w:tr w:rsidR="003825B1" w:rsidRPr="009B3818" w:rsidTr="00980B4C">
        <w:tc>
          <w:tcPr>
            <w:tcW w:w="7513" w:type="dxa"/>
            <w:shd w:val="clear" w:color="auto" w:fill="auto"/>
          </w:tcPr>
          <w:p w:rsidR="00297288" w:rsidRPr="009B3818" w:rsidRDefault="00297288" w:rsidP="00582C96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3 Коэффициент потери IP-пакетов, %, не более</w:t>
            </w:r>
          </w:p>
        </w:tc>
        <w:tc>
          <w:tcPr>
            <w:tcW w:w="2126" w:type="dxa"/>
            <w:shd w:val="clear" w:color="auto" w:fill="auto"/>
          </w:tcPr>
          <w:p w:rsidR="00297288" w:rsidRPr="009B3818" w:rsidRDefault="00297288" w:rsidP="00980B4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3,0</w:t>
            </w:r>
          </w:p>
        </w:tc>
      </w:tr>
      <w:tr w:rsidR="003825B1" w:rsidRPr="009B3818" w:rsidTr="00980B4C">
        <w:tc>
          <w:tcPr>
            <w:tcW w:w="7513" w:type="dxa"/>
            <w:shd w:val="clear" w:color="auto" w:fill="auto"/>
          </w:tcPr>
          <w:p w:rsidR="00297288" w:rsidRPr="009B3818" w:rsidRDefault="00297288" w:rsidP="00582C96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4 Доля </w:t>
            </w:r>
            <w:r w:rsidR="00646E9C"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сеансов</w:t>
            </w:r>
            <w:r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для технологии IMT (IMT-2000, IMT-</w:t>
            </w:r>
            <w:proofErr w:type="spellStart"/>
            <w:r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Advanced</w:t>
            </w:r>
            <w:proofErr w:type="spellEnd"/>
            <w:r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 w:eastAsia="en-US"/>
              </w:rPr>
              <w:t>IMT</w:t>
            </w:r>
            <w:r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-2020) со скоростью передачи данных менее 1 Мбит/</w:t>
            </w:r>
            <w:proofErr w:type="gramStart"/>
            <w:r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  <w:r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по направлению к абоненту, %, не более</w:t>
            </w:r>
          </w:p>
        </w:tc>
        <w:tc>
          <w:tcPr>
            <w:tcW w:w="2126" w:type="dxa"/>
            <w:shd w:val="clear" w:color="auto" w:fill="auto"/>
          </w:tcPr>
          <w:p w:rsidR="00297288" w:rsidRPr="009B3818" w:rsidRDefault="00297288" w:rsidP="00D4226B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10,0 </w:t>
            </w:r>
          </w:p>
        </w:tc>
      </w:tr>
      <w:tr w:rsidR="00242EAF" w:rsidRPr="009B3818" w:rsidTr="00980B4C">
        <w:tc>
          <w:tcPr>
            <w:tcW w:w="7513" w:type="dxa"/>
            <w:shd w:val="clear" w:color="auto" w:fill="auto"/>
          </w:tcPr>
          <w:p w:rsidR="00242EAF" w:rsidRPr="009B3818" w:rsidRDefault="00242EAF" w:rsidP="00242EAF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5 Доля сеансов для технологии IMT &lt;**&gt;(IМТ-2000) со скоростью передачи данных менее 2,0 Мбит/</w:t>
            </w:r>
            <w:proofErr w:type="gramStart"/>
            <w:r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  <w:r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по направлению к абоненту, %, не более</w:t>
            </w:r>
          </w:p>
        </w:tc>
        <w:tc>
          <w:tcPr>
            <w:tcW w:w="2126" w:type="dxa"/>
            <w:shd w:val="clear" w:color="auto" w:fill="auto"/>
          </w:tcPr>
          <w:p w:rsidR="00242EAF" w:rsidRPr="009B3818" w:rsidRDefault="00242EAF" w:rsidP="00D4226B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B381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</w:tbl>
    <w:p w:rsidR="009B3818" w:rsidRDefault="009B3818" w:rsidP="009B3818">
      <w:pPr>
        <w:keepNext/>
        <w:suppressAutoHyphens/>
        <w:ind w:left="397" w:firstLine="170"/>
        <w:rPr>
          <w:rFonts w:ascii="Arial" w:eastAsia="Calibri" w:hAnsi="Arial" w:cs="Arial"/>
          <w:sz w:val="20"/>
          <w:szCs w:val="20"/>
        </w:rPr>
      </w:pPr>
    </w:p>
    <w:p w:rsidR="00582C96" w:rsidRPr="009B3818" w:rsidRDefault="00582C96" w:rsidP="009B3818">
      <w:pPr>
        <w:keepNext/>
        <w:suppressAutoHyphens/>
        <w:ind w:left="397" w:firstLine="170"/>
        <w:rPr>
          <w:rFonts w:ascii="Arial" w:eastAsia="Calibri" w:hAnsi="Arial" w:cs="Arial"/>
          <w:sz w:val="20"/>
          <w:szCs w:val="20"/>
        </w:rPr>
      </w:pPr>
      <w:r w:rsidRPr="009B3818">
        <w:rPr>
          <w:rFonts w:ascii="Arial" w:eastAsia="Calibri" w:hAnsi="Arial" w:cs="Arial"/>
          <w:sz w:val="20"/>
          <w:szCs w:val="20"/>
        </w:rPr>
        <w:t>Таблица 4б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9"/>
        <w:gridCol w:w="2128"/>
      </w:tblGrid>
      <w:tr w:rsidR="00E96407" w:rsidRPr="00E96407" w:rsidTr="00092E6F">
        <w:trPr>
          <w:cantSplit/>
          <w:trHeight w:val="255"/>
          <w:tblHeader/>
        </w:trPr>
        <w:tc>
          <w:tcPr>
            <w:tcW w:w="3897" w:type="pct"/>
            <w:shd w:val="clear" w:color="auto" w:fill="auto"/>
            <w:vAlign w:val="center"/>
          </w:tcPr>
          <w:p w:rsidR="00582C96" w:rsidRPr="00E96407" w:rsidRDefault="00582C96" w:rsidP="00582C96">
            <w:pPr>
              <w:keepNext/>
              <w:keepLines/>
              <w:spacing w:before="40" w:after="40"/>
              <w:ind w:left="57" w:right="57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E96407">
              <w:rPr>
                <w:rFonts w:ascii="Arial" w:eastAsia="Calibri" w:hAnsi="Arial" w:cs="Arial"/>
                <w:sz w:val="18"/>
                <w:szCs w:val="20"/>
              </w:rPr>
              <w:t>Показатель качества услуги предоставления доступа к сети СПЭ</w:t>
            </w:r>
          </w:p>
        </w:tc>
        <w:tc>
          <w:tcPr>
            <w:tcW w:w="110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C96" w:rsidRPr="00E96407" w:rsidRDefault="00442338" w:rsidP="00582C96">
            <w:pPr>
              <w:keepNext/>
              <w:keepLines/>
              <w:spacing w:before="40" w:after="40"/>
              <w:ind w:left="57" w:right="57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E964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Значение параметра</w:t>
            </w:r>
          </w:p>
        </w:tc>
      </w:tr>
      <w:tr w:rsidR="00E96407" w:rsidRPr="00E96407" w:rsidTr="00092E6F">
        <w:trPr>
          <w:cantSplit/>
          <w:trHeight w:val="224"/>
        </w:trPr>
        <w:tc>
          <w:tcPr>
            <w:tcW w:w="3897" w:type="pct"/>
            <w:tcBorders>
              <w:top w:val="double" w:sz="4" w:space="0" w:color="auto"/>
            </w:tcBorders>
            <w:shd w:val="clear" w:color="auto" w:fill="auto"/>
          </w:tcPr>
          <w:p w:rsidR="00582C96" w:rsidRPr="00E96407" w:rsidRDefault="00582C96" w:rsidP="00CA4B08">
            <w:pPr>
              <w:ind w:left="57" w:righ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CA4B08" w:rsidRPr="00E964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6407">
              <w:rPr>
                <w:rFonts w:ascii="Arial" w:eastAsia="Calibri" w:hAnsi="Arial" w:cs="Arial"/>
                <w:sz w:val="20"/>
                <w:szCs w:val="20"/>
              </w:rPr>
              <w:t>Коэффициент восстановления связи, %, не менее</w:t>
            </w:r>
          </w:p>
        </w:tc>
        <w:tc>
          <w:tcPr>
            <w:tcW w:w="1103" w:type="pct"/>
            <w:tcBorders>
              <w:top w:val="double" w:sz="4" w:space="0" w:color="auto"/>
            </w:tcBorders>
            <w:shd w:val="clear" w:color="auto" w:fill="auto"/>
          </w:tcPr>
          <w:p w:rsidR="00582C96" w:rsidRPr="00E96407" w:rsidRDefault="00582C96" w:rsidP="00980B4C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95,0</w:t>
            </w:r>
          </w:p>
        </w:tc>
      </w:tr>
      <w:tr w:rsidR="00E96407" w:rsidRPr="00E96407" w:rsidTr="00092E6F">
        <w:trPr>
          <w:cantSplit/>
        </w:trPr>
        <w:tc>
          <w:tcPr>
            <w:tcW w:w="3897" w:type="pct"/>
            <w:shd w:val="clear" w:color="auto" w:fill="auto"/>
          </w:tcPr>
          <w:p w:rsidR="00582C96" w:rsidRPr="00E96407" w:rsidRDefault="00582C96" w:rsidP="00582C96">
            <w:pPr>
              <w:ind w:left="57" w:righ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CA4B08" w:rsidRPr="00E964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6407">
              <w:rPr>
                <w:rFonts w:ascii="Arial" w:eastAsia="Calibri" w:hAnsi="Arial" w:cs="Arial"/>
                <w:sz w:val="20"/>
                <w:szCs w:val="20"/>
              </w:rPr>
              <w:t>Доля неправильно тарифицированных соединений, %, не более</w:t>
            </w:r>
          </w:p>
        </w:tc>
        <w:tc>
          <w:tcPr>
            <w:tcW w:w="1103" w:type="pct"/>
            <w:shd w:val="clear" w:color="auto" w:fill="auto"/>
          </w:tcPr>
          <w:p w:rsidR="00582C96" w:rsidRPr="00E96407" w:rsidRDefault="00582C96" w:rsidP="00980B4C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0,01</w:t>
            </w:r>
          </w:p>
        </w:tc>
      </w:tr>
      <w:tr w:rsidR="00E96407" w:rsidRPr="00E96407" w:rsidTr="00092E6F">
        <w:trPr>
          <w:cantSplit/>
        </w:trPr>
        <w:tc>
          <w:tcPr>
            <w:tcW w:w="3897" w:type="pct"/>
            <w:shd w:val="clear" w:color="auto" w:fill="auto"/>
          </w:tcPr>
          <w:p w:rsidR="00582C96" w:rsidRPr="00E96407" w:rsidRDefault="00582C96" w:rsidP="00582C96">
            <w:pPr>
              <w:ind w:left="57" w:righ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CA4B08" w:rsidRPr="00E964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6407">
              <w:rPr>
                <w:rFonts w:ascii="Arial" w:eastAsia="Calibri" w:hAnsi="Arial" w:cs="Arial"/>
                <w:sz w:val="20"/>
                <w:szCs w:val="20"/>
              </w:rPr>
              <w:t>Показатель удовлетворенности абонентов организационными аспектами обслуживания, %, не менее</w:t>
            </w:r>
          </w:p>
        </w:tc>
        <w:tc>
          <w:tcPr>
            <w:tcW w:w="1103" w:type="pct"/>
            <w:shd w:val="clear" w:color="auto" w:fill="auto"/>
          </w:tcPr>
          <w:p w:rsidR="00582C96" w:rsidRPr="00E96407" w:rsidRDefault="00582C96" w:rsidP="00980B4C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99,5</w:t>
            </w:r>
          </w:p>
        </w:tc>
      </w:tr>
      <w:tr w:rsidR="00E96407" w:rsidRPr="00E96407" w:rsidTr="00092E6F">
        <w:trPr>
          <w:cantSplit/>
        </w:trPr>
        <w:tc>
          <w:tcPr>
            <w:tcW w:w="3897" w:type="pct"/>
            <w:tcBorders>
              <w:bottom w:val="double" w:sz="4" w:space="0" w:color="auto"/>
            </w:tcBorders>
            <w:shd w:val="clear" w:color="auto" w:fill="auto"/>
          </w:tcPr>
          <w:p w:rsidR="00582C96" w:rsidRPr="00E96407" w:rsidRDefault="00582C96" w:rsidP="00CA4B08">
            <w:pPr>
              <w:ind w:left="57" w:righ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CA4B08" w:rsidRPr="00E964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6407">
              <w:rPr>
                <w:rFonts w:ascii="Arial" w:eastAsia="Calibri" w:hAnsi="Arial" w:cs="Arial"/>
                <w:sz w:val="20"/>
                <w:szCs w:val="20"/>
              </w:rPr>
              <w:t>Показатель удовлетворенности абонентов техническими аспектами обслуживания, %, не менее</w:t>
            </w:r>
          </w:p>
        </w:tc>
        <w:tc>
          <w:tcPr>
            <w:tcW w:w="1103" w:type="pct"/>
            <w:tcBorders>
              <w:bottom w:val="double" w:sz="4" w:space="0" w:color="auto"/>
            </w:tcBorders>
            <w:shd w:val="clear" w:color="auto" w:fill="auto"/>
          </w:tcPr>
          <w:p w:rsidR="00582C96" w:rsidRPr="00E96407" w:rsidRDefault="00582C96" w:rsidP="00980B4C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99,5</w:t>
            </w:r>
          </w:p>
        </w:tc>
      </w:tr>
      <w:tr w:rsidR="00E96407" w:rsidRPr="00E96407" w:rsidTr="00092E6F">
        <w:trPr>
          <w:cantSplit/>
        </w:trPr>
        <w:tc>
          <w:tcPr>
            <w:tcW w:w="3897" w:type="pct"/>
            <w:tcBorders>
              <w:top w:val="double" w:sz="4" w:space="0" w:color="auto"/>
            </w:tcBorders>
            <w:shd w:val="clear" w:color="auto" w:fill="auto"/>
          </w:tcPr>
          <w:p w:rsidR="00582C96" w:rsidRPr="00E96407" w:rsidRDefault="00582C96" w:rsidP="00CA4B08">
            <w:pPr>
              <w:ind w:left="57" w:righ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CA4B08" w:rsidRPr="00E964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6407">
              <w:rPr>
                <w:rFonts w:ascii="Arial" w:eastAsia="Calibri" w:hAnsi="Arial" w:cs="Arial"/>
                <w:sz w:val="20"/>
                <w:szCs w:val="20"/>
              </w:rPr>
              <w:t>Доля договоров, по которым доступ к услуге организован в срок, не превышающий количество дней (со дня регистрации заявления либо подписания договора), указанных в договоре либо в правилах предоставления услуги, %, не менее</w:t>
            </w:r>
          </w:p>
        </w:tc>
        <w:tc>
          <w:tcPr>
            <w:tcW w:w="1103" w:type="pct"/>
            <w:tcBorders>
              <w:top w:val="double" w:sz="4" w:space="0" w:color="auto"/>
            </w:tcBorders>
            <w:shd w:val="clear" w:color="auto" w:fill="auto"/>
          </w:tcPr>
          <w:p w:rsidR="00582C96" w:rsidRPr="00E96407" w:rsidRDefault="00582C96" w:rsidP="00980B4C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99,0</w:t>
            </w:r>
          </w:p>
        </w:tc>
      </w:tr>
      <w:tr w:rsidR="00E96407" w:rsidRPr="00E96407" w:rsidTr="00092E6F">
        <w:trPr>
          <w:cantSplit/>
        </w:trPr>
        <w:tc>
          <w:tcPr>
            <w:tcW w:w="3897" w:type="pct"/>
            <w:shd w:val="clear" w:color="auto" w:fill="auto"/>
          </w:tcPr>
          <w:p w:rsidR="00582C96" w:rsidRPr="00E96407" w:rsidRDefault="00582C96" w:rsidP="00CA4B08">
            <w:pPr>
              <w:ind w:left="57" w:righ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CA4B08" w:rsidRPr="00E964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6407">
              <w:rPr>
                <w:rFonts w:ascii="Arial" w:eastAsia="Calibri" w:hAnsi="Arial" w:cs="Arial"/>
                <w:sz w:val="20"/>
                <w:szCs w:val="20"/>
              </w:rPr>
              <w:t>Коэффициент доступности службы технической поддержки, %, не менее</w:t>
            </w:r>
          </w:p>
        </w:tc>
        <w:tc>
          <w:tcPr>
            <w:tcW w:w="1103" w:type="pct"/>
            <w:shd w:val="clear" w:color="auto" w:fill="auto"/>
          </w:tcPr>
          <w:p w:rsidR="00582C96" w:rsidRPr="00E96407" w:rsidRDefault="00582C96" w:rsidP="00980B4C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90,0».</w:t>
            </w:r>
          </w:p>
        </w:tc>
      </w:tr>
    </w:tbl>
    <w:p w:rsidR="009B3818" w:rsidRDefault="009B3818" w:rsidP="002E6CB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82C96" w:rsidRPr="00DA40CD" w:rsidRDefault="00582C96" w:rsidP="002E6CB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96407">
        <w:rPr>
          <w:rFonts w:ascii="Arial" w:hAnsi="Arial" w:cs="Arial"/>
          <w:sz w:val="20"/>
          <w:szCs w:val="20"/>
        </w:rPr>
        <w:t xml:space="preserve">Таблица </w:t>
      </w:r>
      <w:r w:rsidR="00A178B2" w:rsidRPr="00E96407">
        <w:rPr>
          <w:rFonts w:ascii="Arial" w:hAnsi="Arial" w:cs="Arial"/>
          <w:sz w:val="20"/>
          <w:szCs w:val="20"/>
        </w:rPr>
        <w:t xml:space="preserve">5. </w:t>
      </w:r>
      <w:r w:rsidR="00DA40CD">
        <w:rPr>
          <w:rFonts w:ascii="Arial" w:hAnsi="Arial" w:cs="Arial"/>
          <w:sz w:val="20"/>
          <w:szCs w:val="20"/>
        </w:rPr>
        <w:t>И</w:t>
      </w:r>
      <w:r w:rsidR="00DA40CD" w:rsidRPr="00E96407">
        <w:rPr>
          <w:rFonts w:ascii="Arial" w:hAnsi="Arial" w:cs="Arial"/>
          <w:sz w:val="20"/>
          <w:szCs w:val="20"/>
        </w:rPr>
        <w:t xml:space="preserve">сключить </w:t>
      </w:r>
      <w:r w:rsidR="00DA40CD">
        <w:rPr>
          <w:rFonts w:ascii="Arial" w:hAnsi="Arial" w:cs="Arial"/>
          <w:sz w:val="20"/>
          <w:szCs w:val="20"/>
        </w:rPr>
        <w:t>п</w:t>
      </w:r>
      <w:r w:rsidR="00A178B2" w:rsidRPr="00E96407">
        <w:rPr>
          <w:rFonts w:ascii="Arial" w:hAnsi="Arial" w:cs="Arial"/>
          <w:sz w:val="20"/>
          <w:szCs w:val="20"/>
        </w:rPr>
        <w:t>араметр качества услуг</w:t>
      </w:r>
      <w:r w:rsidR="00DA40CD">
        <w:rPr>
          <w:rFonts w:ascii="Arial" w:hAnsi="Arial" w:cs="Arial"/>
          <w:sz w:val="20"/>
          <w:szCs w:val="20"/>
        </w:rPr>
        <w:t>:</w:t>
      </w:r>
      <w:r w:rsidR="00A178B2" w:rsidRPr="00E96407">
        <w:rPr>
          <w:rFonts w:ascii="Arial" w:hAnsi="Arial" w:cs="Arial"/>
          <w:sz w:val="20"/>
          <w:szCs w:val="20"/>
        </w:rPr>
        <w:t xml:space="preserve"> «2 Время установления соединения при передаче данных с коммутацией пакетов, с, не более»</w:t>
      </w:r>
      <w:r w:rsidR="00DA40CD" w:rsidRPr="00DA40CD">
        <w:rPr>
          <w:rFonts w:ascii="Arial" w:hAnsi="Arial" w:cs="Arial"/>
          <w:sz w:val="20"/>
          <w:szCs w:val="20"/>
        </w:rPr>
        <w:t>;</w:t>
      </w:r>
    </w:p>
    <w:p w:rsidR="00A05152" w:rsidRPr="00A05152" w:rsidRDefault="009B3818" w:rsidP="002E6CB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A40CD" w:rsidRPr="00A05152">
        <w:rPr>
          <w:rFonts w:ascii="Arial" w:hAnsi="Arial" w:cs="Arial"/>
          <w:sz w:val="20"/>
          <w:szCs w:val="20"/>
        </w:rPr>
        <w:t xml:space="preserve">ополнить следующими параметрами: </w:t>
      </w:r>
    </w:p>
    <w:p w:rsidR="00A05152" w:rsidRPr="00A05152" w:rsidRDefault="00DA40CD" w:rsidP="002E6CB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A05152">
        <w:rPr>
          <w:rFonts w:ascii="Arial" w:hAnsi="Arial" w:cs="Arial"/>
          <w:sz w:val="20"/>
          <w:szCs w:val="20"/>
        </w:rPr>
        <w:t>«</w:t>
      </w:r>
      <w:r w:rsidRPr="00DA40CD">
        <w:rPr>
          <w:rFonts w:ascii="Arial" w:eastAsia="Calibri" w:hAnsi="Arial" w:cs="Arial"/>
          <w:sz w:val="20"/>
          <w:szCs w:val="20"/>
        </w:rPr>
        <w:t>6</w:t>
      </w:r>
      <w:r w:rsidRPr="00DA40CD">
        <w:rPr>
          <w:rFonts w:ascii="Arial" w:eastAsia="Calibri" w:hAnsi="Arial" w:cs="Arial"/>
          <w:sz w:val="20"/>
          <w:szCs w:val="20"/>
          <w:lang w:val="en-US"/>
        </w:rPr>
        <w:t> </w:t>
      </w:r>
      <w:r w:rsidRPr="00DA40CD">
        <w:rPr>
          <w:rFonts w:ascii="Arial" w:eastAsia="Calibri" w:hAnsi="Arial" w:cs="Arial"/>
          <w:sz w:val="20"/>
          <w:szCs w:val="20"/>
        </w:rPr>
        <w:t xml:space="preserve">Время </w:t>
      </w:r>
      <w:r w:rsidRPr="00DA40CD">
        <w:rPr>
          <w:rFonts w:ascii="Arial" w:eastAsia="Calibri" w:hAnsi="Arial" w:cs="Arial"/>
          <w:sz w:val="20"/>
          <w:szCs w:val="20"/>
          <w:lang w:eastAsia="en-US"/>
        </w:rPr>
        <w:t>начала воспроизведения видео</w:t>
      </w:r>
      <w:r w:rsidRPr="00DA40CD">
        <w:rPr>
          <w:rFonts w:ascii="Arial" w:eastAsia="Calibri" w:hAnsi="Arial" w:cs="Arial"/>
          <w:sz w:val="20"/>
          <w:szCs w:val="20"/>
        </w:rPr>
        <w:t>, не более</w:t>
      </w:r>
      <w:r w:rsidRPr="00A05152">
        <w:rPr>
          <w:rFonts w:ascii="Arial" w:eastAsia="Calibri" w:hAnsi="Arial" w:cs="Arial"/>
          <w:sz w:val="20"/>
          <w:szCs w:val="20"/>
        </w:rPr>
        <w:t xml:space="preserve"> </w:t>
      </w:r>
      <w:r w:rsidR="00A05152">
        <w:rPr>
          <w:rFonts w:ascii="Arial" w:eastAsia="Calibri" w:hAnsi="Arial" w:cs="Arial"/>
          <w:sz w:val="20"/>
          <w:szCs w:val="20"/>
        </w:rPr>
        <w:t xml:space="preserve">- </w:t>
      </w:r>
      <w:r w:rsidRPr="00DA40CD">
        <w:rPr>
          <w:rFonts w:ascii="Arial" w:eastAsia="Calibri" w:hAnsi="Arial" w:cs="Arial"/>
          <w:sz w:val="20"/>
          <w:szCs w:val="20"/>
        </w:rPr>
        <w:t>10 с</w:t>
      </w:r>
      <w:r w:rsidR="00A05152" w:rsidRPr="00A05152">
        <w:rPr>
          <w:rFonts w:ascii="Arial" w:eastAsia="Calibri" w:hAnsi="Arial" w:cs="Arial"/>
          <w:sz w:val="20"/>
          <w:szCs w:val="20"/>
        </w:rPr>
        <w:t>;</w:t>
      </w:r>
    </w:p>
    <w:p w:rsidR="00DA40CD" w:rsidRPr="00A05152" w:rsidRDefault="00A05152" w:rsidP="002E6CB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05152">
        <w:rPr>
          <w:rFonts w:ascii="Arial" w:eastAsia="Calibri" w:hAnsi="Arial" w:cs="Arial"/>
          <w:sz w:val="20"/>
          <w:szCs w:val="20"/>
        </w:rPr>
        <w:t xml:space="preserve"> </w:t>
      </w:r>
      <w:r w:rsidRPr="00DA40CD">
        <w:rPr>
          <w:rFonts w:ascii="Arial" w:eastAsia="Calibri" w:hAnsi="Arial" w:cs="Arial"/>
          <w:sz w:val="20"/>
          <w:szCs w:val="20"/>
        </w:rPr>
        <w:t>7</w:t>
      </w:r>
      <w:r w:rsidRPr="00DA40CD">
        <w:rPr>
          <w:rFonts w:ascii="Arial" w:eastAsia="Calibri" w:hAnsi="Arial" w:cs="Arial"/>
          <w:sz w:val="20"/>
          <w:szCs w:val="20"/>
          <w:lang w:val="en-US"/>
        </w:rPr>
        <w:t> </w:t>
      </w:r>
      <w:r w:rsidRPr="00DA40CD">
        <w:rPr>
          <w:rFonts w:ascii="Arial" w:eastAsia="Calibri" w:hAnsi="Arial" w:cs="Arial"/>
          <w:sz w:val="20"/>
          <w:szCs w:val="20"/>
        </w:rPr>
        <w:t xml:space="preserve">Время </w:t>
      </w:r>
      <w:r w:rsidRPr="00DA40CD">
        <w:rPr>
          <w:rFonts w:ascii="Arial" w:eastAsia="Calibri" w:hAnsi="Arial" w:cs="Arial"/>
          <w:sz w:val="20"/>
          <w:szCs w:val="20"/>
          <w:lang w:eastAsia="en-US"/>
        </w:rPr>
        <w:t>загрузки WEB-страницы</w:t>
      </w:r>
      <w:r w:rsidRPr="00DA40CD">
        <w:rPr>
          <w:rFonts w:ascii="Arial" w:eastAsia="Calibri" w:hAnsi="Arial" w:cs="Arial"/>
          <w:sz w:val="20"/>
          <w:szCs w:val="20"/>
        </w:rPr>
        <w:t>, не более</w:t>
      </w:r>
      <w:r w:rsidRPr="00A0515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- </w:t>
      </w:r>
      <w:r w:rsidRPr="00DA40CD">
        <w:rPr>
          <w:rFonts w:ascii="Arial" w:eastAsia="Calibri" w:hAnsi="Arial" w:cs="Arial"/>
          <w:sz w:val="20"/>
          <w:szCs w:val="20"/>
        </w:rPr>
        <w:t xml:space="preserve">6 </w:t>
      </w:r>
      <w:proofErr w:type="gramStart"/>
      <w:r w:rsidRPr="00DA40CD">
        <w:rPr>
          <w:rFonts w:ascii="Arial" w:eastAsia="Calibri" w:hAnsi="Arial" w:cs="Arial"/>
          <w:sz w:val="20"/>
          <w:szCs w:val="20"/>
        </w:rPr>
        <w:t>с</w:t>
      </w:r>
      <w:proofErr w:type="gramEnd"/>
      <w:r w:rsidRPr="00A05152">
        <w:rPr>
          <w:rFonts w:ascii="Arial" w:eastAsia="Calibri" w:hAnsi="Arial" w:cs="Arial"/>
          <w:sz w:val="20"/>
          <w:szCs w:val="20"/>
        </w:rPr>
        <w:t>».</w:t>
      </w:r>
    </w:p>
    <w:p w:rsidR="009B3818" w:rsidRDefault="009B3818" w:rsidP="002E6CB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9B3818" w:rsidRDefault="009B3818" w:rsidP="002E6CB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154965" w:rsidRDefault="00154965" w:rsidP="002E6CB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9B3818" w:rsidRDefault="009B3818" w:rsidP="002E6CB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9B3818" w:rsidRDefault="009B3818" w:rsidP="002E6CB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82C96" w:rsidRPr="009B3818" w:rsidRDefault="00A178B2" w:rsidP="002E6CB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9B3818">
        <w:rPr>
          <w:rFonts w:ascii="Arial" w:hAnsi="Arial" w:cs="Arial"/>
          <w:sz w:val="20"/>
          <w:szCs w:val="20"/>
        </w:rPr>
        <w:lastRenderedPageBreak/>
        <w:t>Раздел 7. Таблиц</w:t>
      </w:r>
      <w:r w:rsidR="00C207DF" w:rsidRPr="009B3818">
        <w:rPr>
          <w:rFonts w:ascii="Arial" w:hAnsi="Arial" w:cs="Arial"/>
          <w:sz w:val="20"/>
          <w:szCs w:val="20"/>
        </w:rPr>
        <w:t>у</w:t>
      </w:r>
      <w:r w:rsidRPr="009B3818">
        <w:rPr>
          <w:rFonts w:ascii="Arial" w:hAnsi="Arial" w:cs="Arial"/>
          <w:sz w:val="20"/>
          <w:szCs w:val="20"/>
        </w:rPr>
        <w:t xml:space="preserve"> 7 изложить в новой редакции:</w:t>
      </w:r>
    </w:p>
    <w:p w:rsidR="00A178B2" w:rsidRPr="009B3818" w:rsidRDefault="00A178B2" w:rsidP="00E96407">
      <w:pPr>
        <w:keepNext/>
        <w:suppressAutoHyphens/>
        <w:ind w:firstLine="567"/>
        <w:rPr>
          <w:rFonts w:ascii="Arial" w:eastAsia="Calibri" w:hAnsi="Arial" w:cs="Arial"/>
          <w:sz w:val="20"/>
          <w:szCs w:val="20"/>
        </w:rPr>
      </w:pPr>
      <w:r w:rsidRPr="009B3818">
        <w:rPr>
          <w:rFonts w:ascii="Arial" w:eastAsia="Calibri" w:hAnsi="Arial" w:cs="Arial"/>
          <w:sz w:val="20"/>
          <w:szCs w:val="20"/>
        </w:rPr>
        <w:t>«Таблица 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E96407" w:rsidRPr="00E96407" w:rsidTr="00980B4C">
        <w:trPr>
          <w:tblHeader/>
        </w:trPr>
        <w:tc>
          <w:tcPr>
            <w:tcW w:w="56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8B2" w:rsidRPr="00E96407" w:rsidRDefault="00A178B2" w:rsidP="00A178B2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964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Показатель качества услуги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8B2" w:rsidRPr="00E96407" w:rsidRDefault="00A178B2" w:rsidP="00A178B2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964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Метод контроля</w:t>
            </w:r>
          </w:p>
        </w:tc>
      </w:tr>
      <w:tr w:rsidR="00E96407" w:rsidRPr="00E96407" w:rsidTr="00980B4C">
        <w:tc>
          <w:tcPr>
            <w:tcW w:w="567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A178B2" w:rsidRPr="00E96407" w:rsidRDefault="00CA4B08" w:rsidP="00A178B2">
            <w:pPr>
              <w:jc w:val="both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 xml:space="preserve">1 </w:t>
            </w:r>
            <w:r w:rsidR="00A178B2" w:rsidRPr="00E96407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Доля неуспешных вызовов от общего количества вызовов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A178B2">
            <w:pPr>
              <w:jc w:val="both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Метод анализа статистических данных.</w:t>
            </w:r>
          </w:p>
          <w:p w:rsidR="00A178B2" w:rsidRPr="00E96407" w:rsidRDefault="00A178B2" w:rsidP="00A178B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Метод контрольных вызовов </w:t>
            </w:r>
          </w:p>
        </w:tc>
      </w:tr>
      <w:tr w:rsidR="00E96407" w:rsidRPr="00E96407" w:rsidTr="00980B4C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CA4B0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CA4B08"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Доля вызовов, не удовлетворяющих нормативам по времени установления соединения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A178B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Метод контрольных вызовов </w:t>
            </w:r>
          </w:p>
        </w:tc>
      </w:tr>
      <w:tr w:rsidR="00E96407" w:rsidRPr="00E96407" w:rsidTr="00980B4C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CA4B0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CA4B08"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Доля вызовов, окончившихся разъединением установленного соединения не по инициативе абонента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A178B2">
            <w:pPr>
              <w:jc w:val="both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Метод анализа статистических данных.</w:t>
            </w:r>
          </w:p>
          <w:p w:rsidR="00A178B2" w:rsidRPr="00E96407" w:rsidRDefault="00A178B2" w:rsidP="00A178B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Метод контрольных вызовов </w:t>
            </w:r>
          </w:p>
        </w:tc>
      </w:tr>
      <w:tr w:rsidR="00E96407" w:rsidRPr="00E96407" w:rsidTr="00980B4C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CA4B0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="00CA4B08"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Доля переданных образцов речи, не удовлетворяющих нормативам по качеству передачи речи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A178B2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вызовов</w:t>
            </w:r>
          </w:p>
        </w:tc>
      </w:tr>
      <w:tr w:rsidR="00E96407" w:rsidRPr="00E96407" w:rsidTr="00980B4C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CA4B0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CA4B08"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Средняя балльная оценка качества передачи речи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A178B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Метод контрольных вызовов </w:t>
            </w:r>
          </w:p>
        </w:tc>
      </w:tr>
      <w:tr w:rsidR="00E96407" w:rsidRPr="00E96407" w:rsidTr="00980B4C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E9640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  <w:r w:rsidR="00CA4B08"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Доля неуспешных попыток передачи данных от общего количества попыток передачи данных 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A178B2">
            <w:pPr>
              <w:jc w:val="both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Метод анализа статистических данных.</w:t>
            </w:r>
          </w:p>
          <w:p w:rsidR="00A178B2" w:rsidRPr="00E96407" w:rsidRDefault="00A178B2" w:rsidP="00A178B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E96407" w:rsidRPr="00E96407" w:rsidTr="00980B4C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A178B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7 Доля </w:t>
            </w:r>
            <w:r w:rsidR="00646E9C" w:rsidRPr="00646E9C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сеансов</w:t>
            </w: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не удовлетворяющих нормам по скорости передачи данных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297288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E96407" w:rsidRPr="00E96407" w:rsidTr="00980B4C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A178B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8 Доля </w:t>
            </w:r>
            <w:r w:rsidR="00646E9C" w:rsidRPr="00646E9C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сеансов</w:t>
            </w: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не удовлетворяющих нормам по времени задержки передачи IP-пакетов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29728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E96407" w:rsidRPr="00E96407" w:rsidTr="00980B4C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A178B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9 Доля </w:t>
            </w:r>
            <w:r w:rsidR="00646E9C" w:rsidRPr="00646E9C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сеансов</w:t>
            </w: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не удовлетворяющих нормам по потерям IP-пакетов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B342F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E96407" w:rsidRPr="00E96407" w:rsidTr="00980B4C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980B4C">
            <w:pPr>
              <w:tabs>
                <w:tab w:val="left" w:pos="318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 Средняя скорость передачи данных, Мбит/</w:t>
            </w:r>
            <w:proofErr w:type="gramStart"/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не менее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8B2" w:rsidRPr="00E96407" w:rsidRDefault="00A178B2" w:rsidP="0015496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анализа статистических данных.</w:t>
            </w:r>
          </w:p>
          <w:p w:rsidR="00A178B2" w:rsidRPr="00E96407" w:rsidRDefault="00A178B2" w:rsidP="0015496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E96407" w:rsidRPr="00E96407" w:rsidTr="00980B4C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980B4C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11 Доля неуспешных попыток воспроизведения видео 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15496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анализа статистических данных.</w:t>
            </w:r>
          </w:p>
          <w:p w:rsidR="00A178B2" w:rsidRPr="00E96407" w:rsidRDefault="00A178B2" w:rsidP="0015496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E96407" w:rsidRPr="00E96407" w:rsidTr="00980B4C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980B4C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Доля начавшихся сеансов, не удовлетворяющих нормативам по времени начала воспроизведения видео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15496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анализа статистических данных.</w:t>
            </w:r>
          </w:p>
          <w:p w:rsidR="00A178B2" w:rsidRPr="00E96407" w:rsidRDefault="00A178B2" w:rsidP="0015496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E96407" w:rsidRPr="00E96407" w:rsidTr="00980B4C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980B4C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13 Среднее время начала воспроизведения  видео  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15496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анализа статистических данных.</w:t>
            </w:r>
          </w:p>
          <w:p w:rsidR="00A178B2" w:rsidRPr="00E96407" w:rsidRDefault="00A178B2" w:rsidP="0015496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E96407" w:rsidRPr="00E96407" w:rsidTr="00980B4C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980B4C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14 Средняя балльная оценка качества воспроизведения видео  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15496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анализа статистических данных.</w:t>
            </w:r>
          </w:p>
          <w:p w:rsidR="00A178B2" w:rsidRPr="00E96407" w:rsidRDefault="00A178B2" w:rsidP="0015496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E96407" w:rsidRPr="00E96407" w:rsidTr="00980B4C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980B4C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Доля неуспешных сеансов при загрузке WEB-страницы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15496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анализа статистических данных.</w:t>
            </w:r>
          </w:p>
          <w:p w:rsidR="00A178B2" w:rsidRPr="00E96407" w:rsidRDefault="00A178B2" w:rsidP="0015496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E96407" w:rsidRPr="00E96407" w:rsidTr="00980B4C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980B4C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 Среднее время загрузки WEB-страницы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15496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анализа статистических данных.</w:t>
            </w:r>
          </w:p>
          <w:p w:rsidR="00A178B2" w:rsidRPr="00E96407" w:rsidRDefault="00A178B2" w:rsidP="0015496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E96407" w:rsidRPr="00E96407" w:rsidTr="00980B4C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980B4C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 Доля сеансов, не удовлетворяющих нормативам по времени загрузки WEB-страницы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A178B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анализа статистических данных.</w:t>
            </w:r>
          </w:p>
          <w:p w:rsidR="00A178B2" w:rsidRPr="00E96407" w:rsidRDefault="00A178B2" w:rsidP="00A178B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E96407" w:rsidRPr="00E96407" w:rsidTr="00980B4C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A178B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 Коэффициент восстановления связи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A178B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анализа статистических данных</w:t>
            </w:r>
          </w:p>
        </w:tc>
      </w:tr>
      <w:tr w:rsidR="00E96407" w:rsidRPr="00E96407" w:rsidTr="00980B4C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A178B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 Доля неправильно тарифицированных соединений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E9640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анализа обращений абонентов</w:t>
            </w:r>
          </w:p>
        </w:tc>
      </w:tr>
      <w:tr w:rsidR="00E96407" w:rsidRPr="00E96407" w:rsidTr="00980B4C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A178B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20 Показатель удовлетворенности организационными </w:t>
            </w: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аспектами обслуживания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E9640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Метод анализа обращений </w:t>
            </w:r>
            <w:r w:rsidR="00B342F2"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абонентов.</w:t>
            </w:r>
          </w:p>
        </w:tc>
      </w:tr>
      <w:tr w:rsidR="00E96407" w:rsidRPr="00E96407" w:rsidTr="00980B4C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A178B2">
            <w:pPr>
              <w:spacing w:line="23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 Показатель удовлетворенности техническими аспектами обслуживания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E96407">
            <w:pPr>
              <w:spacing w:line="23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Метод анализа обращений </w:t>
            </w:r>
            <w:r w:rsidR="00B342F2"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абонентов.</w:t>
            </w:r>
          </w:p>
        </w:tc>
      </w:tr>
      <w:tr w:rsidR="00E96407" w:rsidRPr="00E96407" w:rsidTr="00980B4C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A178B2">
            <w:pPr>
              <w:spacing w:line="23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 Доля договоров, по которым доступ к услуге организован в срок, не превышающий количество дней (со дня регистрации заявления либо подписания договора), указанных в договоре либо в правилах предоставления услуги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96407" w:rsidRDefault="00A178B2" w:rsidP="00A178B2">
            <w:pPr>
              <w:spacing w:line="23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анализа статистических данных</w:t>
            </w:r>
          </w:p>
        </w:tc>
      </w:tr>
      <w:tr w:rsidR="00E96407" w:rsidRPr="00E96407" w:rsidTr="00980B4C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41607" w:rsidRDefault="00A178B2" w:rsidP="00A178B2">
            <w:pPr>
              <w:spacing w:line="23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1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 Коэффициент доступности службы технической поддержки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8B2" w:rsidRPr="00E41607" w:rsidRDefault="00A178B2" w:rsidP="003A3F86">
            <w:pPr>
              <w:spacing w:line="23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1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анализа статистических данных»</w:t>
            </w:r>
            <w:r w:rsidR="003A3F86">
              <w:rPr>
                <w:rFonts w:ascii="Arial" w:eastAsia="Calibri" w:hAnsi="Arial" w:cs="Arial"/>
                <w:sz w:val="20"/>
                <w:szCs w:val="20"/>
                <w:lang w:eastAsia="en-US"/>
              </w:rPr>
              <w:t>;</w:t>
            </w:r>
          </w:p>
        </w:tc>
      </w:tr>
    </w:tbl>
    <w:p w:rsidR="00582C96" w:rsidRPr="00E96407" w:rsidRDefault="00582C96" w:rsidP="00924B1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82C96" w:rsidRPr="003A3F86" w:rsidRDefault="003A3F86" w:rsidP="002E6CB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A178B2" w:rsidRPr="003A3F86">
        <w:rPr>
          <w:rFonts w:ascii="Arial" w:hAnsi="Arial" w:cs="Arial"/>
          <w:sz w:val="20"/>
          <w:szCs w:val="20"/>
        </w:rPr>
        <w:t>ункт 7.2.1 изложить в новой редакции:</w:t>
      </w:r>
    </w:p>
    <w:p w:rsidR="00A178B2" w:rsidRPr="003A3F86" w:rsidRDefault="003A3F86" w:rsidP="002E6CB1">
      <w:pPr>
        <w:spacing w:line="23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«</w:t>
      </w:r>
      <w:r w:rsidR="00A178B2" w:rsidRPr="003A3F86">
        <w:rPr>
          <w:rFonts w:ascii="Arial" w:eastAsia="Calibri" w:hAnsi="Arial" w:cs="Arial"/>
          <w:sz w:val="20"/>
          <w:szCs w:val="20"/>
          <w:lang w:eastAsia="en-US"/>
        </w:rPr>
        <w:t>7.2.1</w:t>
      </w:r>
      <w:r w:rsidR="00A178B2" w:rsidRPr="003A3F86">
        <w:rPr>
          <w:rFonts w:ascii="Arial" w:eastAsia="Calibri" w:hAnsi="Arial" w:cs="Arial"/>
          <w:sz w:val="20"/>
          <w:szCs w:val="20"/>
          <w:lang w:val="en-US" w:eastAsia="en-US"/>
        </w:rPr>
        <w:t> </w:t>
      </w:r>
      <w:r w:rsidR="00A178B2" w:rsidRPr="003A3F86">
        <w:rPr>
          <w:rFonts w:ascii="Arial" w:eastAsia="Calibri" w:hAnsi="Arial" w:cs="Arial"/>
          <w:sz w:val="20"/>
          <w:szCs w:val="20"/>
          <w:lang w:eastAsia="en-US"/>
        </w:rPr>
        <w:t xml:space="preserve">Контрольные вызовы (соединения) могут осуществляться как с использованием автомобильной техники (при контроле вдоль маршрутов движения транспортных средств), так и без нее (при контроле внутри </w:t>
      </w:r>
      <w:r w:rsidR="0084199C" w:rsidRPr="003A3F86">
        <w:rPr>
          <w:rFonts w:ascii="Arial" w:eastAsia="Calibri" w:hAnsi="Arial" w:cs="Arial"/>
          <w:sz w:val="20"/>
          <w:szCs w:val="20"/>
          <w:lang w:eastAsia="en-US"/>
        </w:rPr>
        <w:t xml:space="preserve">зданий, сооружений, </w:t>
      </w:r>
      <w:r w:rsidR="00A178B2" w:rsidRPr="003A3F86">
        <w:rPr>
          <w:rFonts w:ascii="Arial" w:eastAsia="Calibri" w:hAnsi="Arial" w:cs="Arial"/>
          <w:sz w:val="20"/>
          <w:szCs w:val="20"/>
          <w:lang w:eastAsia="en-US"/>
        </w:rPr>
        <w:t>помещений</w:t>
      </w:r>
      <w:r w:rsidR="0084199C" w:rsidRPr="003A3F86">
        <w:rPr>
          <w:rFonts w:ascii="Arial" w:eastAsia="Calibri" w:hAnsi="Arial" w:cs="Arial"/>
          <w:sz w:val="20"/>
          <w:szCs w:val="20"/>
          <w:lang w:eastAsia="en-US"/>
        </w:rPr>
        <w:t>, в общественном транспорте</w:t>
      </w:r>
      <w:r w:rsidR="00B01E08" w:rsidRPr="003A3F86">
        <w:rPr>
          <w:rFonts w:ascii="Arial" w:eastAsia="Calibri" w:hAnsi="Arial" w:cs="Arial"/>
          <w:sz w:val="20"/>
          <w:szCs w:val="20"/>
          <w:lang w:eastAsia="en-US"/>
        </w:rPr>
        <w:t>,</w:t>
      </w:r>
      <w:r w:rsidR="00A178B2" w:rsidRPr="003A3F86">
        <w:rPr>
          <w:rFonts w:ascii="Arial" w:eastAsia="Calibri" w:hAnsi="Arial" w:cs="Arial"/>
          <w:sz w:val="20"/>
          <w:szCs w:val="20"/>
          <w:lang w:eastAsia="en-US"/>
        </w:rPr>
        <w:t xml:space="preserve"> пешеходных зонах</w:t>
      </w:r>
      <w:r w:rsidR="00B01E08" w:rsidRPr="003A3F86">
        <w:rPr>
          <w:rFonts w:ascii="Arial" w:eastAsia="Calibri" w:hAnsi="Arial" w:cs="Arial"/>
          <w:sz w:val="20"/>
          <w:szCs w:val="20"/>
          <w:lang w:eastAsia="en-US"/>
        </w:rPr>
        <w:t xml:space="preserve"> и т.д.</w:t>
      </w:r>
      <w:r w:rsidR="00A178B2" w:rsidRPr="003A3F86">
        <w:rPr>
          <w:rFonts w:ascii="Arial" w:eastAsia="Calibri" w:hAnsi="Arial" w:cs="Arial"/>
          <w:sz w:val="20"/>
          <w:szCs w:val="20"/>
          <w:lang w:eastAsia="en-US"/>
        </w:rPr>
        <w:t>).</w:t>
      </w:r>
    </w:p>
    <w:p w:rsidR="00A178B2" w:rsidRPr="003A3F86" w:rsidRDefault="00A178B2" w:rsidP="002E6CB1">
      <w:pPr>
        <w:spacing w:line="23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3F86">
        <w:rPr>
          <w:rFonts w:ascii="Arial" w:eastAsia="Calibri" w:hAnsi="Arial" w:cs="Arial"/>
          <w:sz w:val="20"/>
          <w:szCs w:val="20"/>
          <w:lang w:eastAsia="en-US"/>
        </w:rPr>
        <w:t>Контроль показателей качества выполняется с использованием тестовых терминалов испытательных аппаратно-программных комплексов (испытательных комплексов), работающих на штатные встроенные антенны в режиме автоматического выбора сети 2G/3G/</w:t>
      </w:r>
      <w:r w:rsidR="00AD27E4" w:rsidRPr="003A3F86">
        <w:rPr>
          <w:rFonts w:ascii="Arial" w:eastAsia="Calibri" w:hAnsi="Arial" w:cs="Arial"/>
          <w:sz w:val="20"/>
          <w:szCs w:val="20"/>
          <w:lang w:eastAsia="en-US"/>
        </w:rPr>
        <w:t>4</w:t>
      </w:r>
      <w:r w:rsidR="00AD27E4" w:rsidRPr="003A3F86">
        <w:rPr>
          <w:rFonts w:ascii="Arial" w:eastAsia="Calibri" w:hAnsi="Arial" w:cs="Arial"/>
          <w:sz w:val="20"/>
          <w:szCs w:val="20"/>
          <w:lang w:val="en-US" w:eastAsia="en-US"/>
        </w:rPr>
        <w:t>G</w:t>
      </w:r>
      <w:r w:rsidRPr="003A3F86">
        <w:rPr>
          <w:rFonts w:ascii="Arial" w:eastAsia="Calibri" w:hAnsi="Arial" w:cs="Arial"/>
          <w:sz w:val="20"/>
          <w:szCs w:val="20"/>
          <w:lang w:eastAsia="en-US"/>
        </w:rPr>
        <w:t>/5</w:t>
      </w:r>
      <w:r w:rsidRPr="003A3F86">
        <w:rPr>
          <w:rFonts w:ascii="Arial" w:eastAsia="Calibri" w:hAnsi="Arial" w:cs="Arial"/>
          <w:sz w:val="20"/>
          <w:szCs w:val="20"/>
          <w:lang w:val="en-US" w:eastAsia="en-US"/>
        </w:rPr>
        <w:t>G</w:t>
      </w:r>
      <w:r w:rsidRPr="003A3F86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5E402D" w:rsidRPr="003A3F86">
        <w:rPr>
          <w:rFonts w:ascii="Arial" w:eastAsia="Calibri" w:hAnsi="Arial" w:cs="Arial"/>
          <w:sz w:val="20"/>
          <w:szCs w:val="20"/>
          <w:lang w:eastAsia="en-US"/>
        </w:rPr>
        <w:t xml:space="preserve">т.е. </w:t>
      </w:r>
      <w:r w:rsidR="00AD27E4" w:rsidRPr="003A3F86">
        <w:rPr>
          <w:rFonts w:ascii="Arial" w:eastAsia="Calibri" w:hAnsi="Arial" w:cs="Arial"/>
          <w:sz w:val="20"/>
          <w:szCs w:val="20"/>
          <w:lang w:eastAsia="en-US"/>
        </w:rPr>
        <w:t>без принудительного выбора одного из стандартов 2G/3G/4</w:t>
      </w:r>
      <w:r w:rsidR="00AD27E4" w:rsidRPr="003A3F86">
        <w:rPr>
          <w:rFonts w:ascii="Arial" w:eastAsia="Calibri" w:hAnsi="Arial" w:cs="Arial"/>
          <w:sz w:val="20"/>
          <w:szCs w:val="20"/>
          <w:lang w:val="en-US" w:eastAsia="en-US"/>
        </w:rPr>
        <w:t>G</w:t>
      </w:r>
      <w:r w:rsidR="00FD6501" w:rsidRPr="003A3F86">
        <w:rPr>
          <w:rFonts w:ascii="Arial" w:eastAsia="Calibri" w:hAnsi="Arial" w:cs="Arial"/>
          <w:sz w:val="20"/>
          <w:szCs w:val="20"/>
          <w:lang w:eastAsia="en-US"/>
        </w:rPr>
        <w:t xml:space="preserve"> или </w:t>
      </w:r>
      <w:r w:rsidR="00AD27E4" w:rsidRPr="003A3F86">
        <w:rPr>
          <w:rFonts w:ascii="Arial" w:eastAsia="Calibri" w:hAnsi="Arial" w:cs="Arial"/>
          <w:sz w:val="20"/>
          <w:szCs w:val="20"/>
          <w:lang w:eastAsia="en-US"/>
        </w:rPr>
        <w:t>5</w:t>
      </w:r>
      <w:r w:rsidR="00AD27E4" w:rsidRPr="003A3F86">
        <w:rPr>
          <w:rFonts w:ascii="Arial" w:eastAsia="Calibri" w:hAnsi="Arial" w:cs="Arial"/>
          <w:sz w:val="20"/>
          <w:szCs w:val="20"/>
          <w:lang w:val="en-US" w:eastAsia="en-US"/>
        </w:rPr>
        <w:t>G</w:t>
      </w:r>
      <w:r w:rsidR="00AD27E4" w:rsidRPr="003A3F86">
        <w:rPr>
          <w:rFonts w:ascii="Arial" w:eastAsia="Calibri" w:hAnsi="Arial" w:cs="Arial"/>
          <w:sz w:val="20"/>
          <w:szCs w:val="20"/>
          <w:lang w:eastAsia="en-US"/>
        </w:rPr>
        <w:t xml:space="preserve"> для работы терминалов</w:t>
      </w:r>
      <w:r w:rsidRPr="003A3F86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A178B2" w:rsidRPr="00242EAF" w:rsidRDefault="00A178B2" w:rsidP="002E6CB1">
      <w:pPr>
        <w:spacing w:line="23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3F86">
        <w:rPr>
          <w:rFonts w:ascii="Arial" w:eastAsia="Calibri" w:hAnsi="Arial" w:cs="Arial"/>
          <w:sz w:val="20"/>
          <w:szCs w:val="20"/>
          <w:lang w:eastAsia="en-US"/>
        </w:rPr>
        <w:t>Контрольные вызовы (соединения) производят с испытательных комплексов на испытательные</w:t>
      </w:r>
      <w:r w:rsidRPr="00242EAF">
        <w:rPr>
          <w:rFonts w:ascii="Arial" w:eastAsia="Calibri" w:hAnsi="Arial" w:cs="Arial"/>
          <w:sz w:val="20"/>
          <w:szCs w:val="20"/>
          <w:lang w:eastAsia="en-US"/>
        </w:rPr>
        <w:t xml:space="preserve"> комплексы (автоответчики), находящиеся в зоне уверенного приема сетей СПЭ. </w:t>
      </w:r>
    </w:p>
    <w:p w:rsidR="00A178B2" w:rsidRPr="009B3818" w:rsidRDefault="00A178B2" w:rsidP="003A3F86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B3818">
        <w:rPr>
          <w:rFonts w:ascii="Arial" w:eastAsia="Calibri" w:hAnsi="Arial" w:cs="Arial"/>
          <w:sz w:val="20"/>
          <w:szCs w:val="20"/>
          <w:lang w:eastAsia="en-US"/>
        </w:rPr>
        <w:lastRenderedPageBreak/>
        <w:t>Оценка параметров качества услуг без использования автомобильной техники осуществляется для контрольных вызовов (соединений)</w:t>
      </w:r>
      <w:r w:rsidR="00916F93" w:rsidRPr="009B3818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9B3818">
        <w:rPr>
          <w:rFonts w:ascii="Arial" w:eastAsia="Calibri" w:hAnsi="Arial" w:cs="Arial"/>
          <w:sz w:val="20"/>
          <w:szCs w:val="20"/>
          <w:lang w:eastAsia="en-US"/>
        </w:rPr>
        <w:t xml:space="preserve"> выполненных в пределах зоны уверенного приема, при уровнях полезного сигнала РЭС, измеренных сканирующими приемниками, соответствующих значениям</w:t>
      </w:r>
      <w:r w:rsidR="00916F93" w:rsidRPr="009B3818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9B3818">
        <w:rPr>
          <w:rFonts w:ascii="Arial" w:eastAsia="Calibri" w:hAnsi="Arial" w:cs="Arial"/>
          <w:sz w:val="20"/>
          <w:szCs w:val="20"/>
          <w:lang w:eastAsia="en-US"/>
        </w:rPr>
        <w:t xml:space="preserve"> приведенным в таблице 1.</w:t>
      </w:r>
    </w:p>
    <w:p w:rsidR="00A178B2" w:rsidRPr="009B3818" w:rsidRDefault="00A178B2" w:rsidP="003A3F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9B3818">
        <w:rPr>
          <w:rFonts w:ascii="Arial" w:eastAsia="Calibri" w:hAnsi="Arial" w:cs="Arial"/>
          <w:sz w:val="20"/>
          <w:szCs w:val="20"/>
          <w:lang w:eastAsia="en-US"/>
        </w:rPr>
        <w:t>Оценка параметров качества услуг с использованием автомобильной техники осуществляется для контрольных вызовов (соединений)</w:t>
      </w:r>
      <w:r w:rsidR="00D77778" w:rsidRPr="009B3818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9B3818">
        <w:rPr>
          <w:rFonts w:ascii="Arial" w:eastAsia="Calibri" w:hAnsi="Arial" w:cs="Arial"/>
          <w:sz w:val="20"/>
          <w:szCs w:val="20"/>
          <w:lang w:eastAsia="en-US"/>
        </w:rPr>
        <w:t xml:space="preserve"> выполненных в пределах зоны уверенного приема, при уровнях полезного сигнала РЭС, измеренных сканирующими приемниками с использованием антенн</w:t>
      </w:r>
      <w:r w:rsidR="00D77778" w:rsidRPr="009B3818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9B3818">
        <w:rPr>
          <w:rFonts w:ascii="Arial" w:eastAsia="Calibri" w:hAnsi="Arial" w:cs="Arial"/>
          <w:sz w:val="20"/>
          <w:szCs w:val="20"/>
          <w:lang w:eastAsia="en-US"/>
        </w:rPr>
        <w:t xml:space="preserve"> установленных снаружи автомобилей, соответствующих значениям</w:t>
      </w:r>
      <w:r w:rsidR="00D77778" w:rsidRPr="009B3818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9B3818">
        <w:rPr>
          <w:rFonts w:ascii="Arial" w:eastAsia="Calibri" w:hAnsi="Arial" w:cs="Arial"/>
          <w:sz w:val="20"/>
          <w:szCs w:val="20"/>
          <w:lang w:eastAsia="en-US"/>
        </w:rPr>
        <w:t xml:space="preserve"> приведенным в таблице 8.</w:t>
      </w:r>
    </w:p>
    <w:p w:rsidR="00A178B2" w:rsidRPr="009B3818" w:rsidRDefault="00A178B2" w:rsidP="003A3F86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9B3818">
        <w:rPr>
          <w:rFonts w:ascii="Arial" w:hAnsi="Arial" w:cs="Arial"/>
          <w:sz w:val="20"/>
          <w:szCs w:val="20"/>
        </w:rPr>
        <w:t>Таблица 8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00"/>
        <w:gridCol w:w="1205"/>
        <w:gridCol w:w="1287"/>
        <w:gridCol w:w="1121"/>
        <w:gridCol w:w="1329"/>
        <w:gridCol w:w="1475"/>
      </w:tblGrid>
      <w:tr w:rsidR="00E96407" w:rsidRPr="00E96407" w:rsidTr="00A178B2">
        <w:tc>
          <w:tcPr>
            <w:tcW w:w="16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8B2" w:rsidRPr="00E96407" w:rsidRDefault="00A178B2" w:rsidP="00A178B2">
            <w:pPr>
              <w:autoSpaceDE w:val="0"/>
              <w:autoSpaceDN w:val="0"/>
              <w:adjustRightInd w:val="0"/>
              <w:spacing w:line="256" w:lineRule="auto"/>
              <w:ind w:left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407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  <w:p w:rsidR="00A178B2" w:rsidRPr="00E96407" w:rsidRDefault="00A178B2" w:rsidP="00A178B2">
            <w:pPr>
              <w:autoSpaceDE w:val="0"/>
              <w:autoSpaceDN w:val="0"/>
              <w:adjustRightInd w:val="0"/>
              <w:spacing w:line="256" w:lineRule="auto"/>
              <w:ind w:left="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8B2" w:rsidRPr="00E96407" w:rsidRDefault="00A178B2" w:rsidP="00A178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407">
              <w:rPr>
                <w:rFonts w:ascii="Arial" w:hAnsi="Arial" w:cs="Arial"/>
                <w:sz w:val="18"/>
                <w:szCs w:val="18"/>
              </w:rPr>
              <w:t xml:space="preserve">Уровень полезного сигнала РЭС для сетей стандарта, </w:t>
            </w:r>
            <w:proofErr w:type="spellStart"/>
            <w:r w:rsidRPr="00E96407">
              <w:rPr>
                <w:rFonts w:ascii="Arial" w:hAnsi="Arial" w:cs="Arial"/>
                <w:sz w:val="18"/>
                <w:szCs w:val="18"/>
              </w:rPr>
              <w:t>дБм</w:t>
            </w:r>
            <w:proofErr w:type="spellEnd"/>
          </w:p>
        </w:tc>
      </w:tr>
      <w:tr w:rsidR="00E96407" w:rsidRPr="00E96407" w:rsidTr="00CA4B08">
        <w:tc>
          <w:tcPr>
            <w:tcW w:w="1698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178B2" w:rsidRPr="00E96407" w:rsidRDefault="00A178B2" w:rsidP="00A178B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178B2" w:rsidRPr="00E96407" w:rsidRDefault="00A178B2" w:rsidP="00A178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407">
              <w:rPr>
                <w:rFonts w:ascii="Arial" w:hAnsi="Arial" w:cs="Arial"/>
                <w:sz w:val="18"/>
                <w:szCs w:val="18"/>
                <w:lang w:val="en-US"/>
              </w:rPr>
              <w:t>GSM</w:t>
            </w:r>
            <w:r w:rsidRPr="00E9640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96407">
              <w:rPr>
                <w:rFonts w:ascii="Arial" w:hAnsi="Arial" w:cs="Arial"/>
                <w:sz w:val="18"/>
                <w:szCs w:val="18"/>
                <w:lang w:val="en-US"/>
              </w:rPr>
              <w:t>RxLev</w:t>
            </w:r>
            <w:proofErr w:type="spellEnd"/>
            <w:r w:rsidRPr="00E9640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178B2" w:rsidRPr="00E96407" w:rsidRDefault="00A178B2" w:rsidP="00A178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407">
              <w:rPr>
                <w:rFonts w:ascii="Arial" w:hAnsi="Arial" w:cs="Arial"/>
                <w:sz w:val="18"/>
                <w:szCs w:val="18"/>
                <w:lang w:val="en-US"/>
              </w:rPr>
              <w:t>UMTS</w:t>
            </w:r>
            <w:r w:rsidRPr="00E9640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96407">
              <w:rPr>
                <w:rFonts w:ascii="Arial" w:hAnsi="Arial" w:cs="Arial"/>
                <w:sz w:val="18"/>
                <w:szCs w:val="18"/>
                <w:lang w:val="en-US"/>
              </w:rPr>
              <w:t>RSCP</w:t>
            </w:r>
            <w:r w:rsidRPr="00E9640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178B2" w:rsidRPr="00E96407" w:rsidRDefault="00A178B2" w:rsidP="00A178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407">
              <w:rPr>
                <w:rFonts w:ascii="Arial" w:hAnsi="Arial" w:cs="Arial"/>
                <w:sz w:val="18"/>
                <w:szCs w:val="18"/>
                <w:lang w:val="en-US"/>
              </w:rPr>
              <w:t>LTE</w:t>
            </w:r>
            <w:r w:rsidRPr="00E9640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96407">
              <w:rPr>
                <w:rFonts w:ascii="Arial" w:hAnsi="Arial" w:cs="Arial"/>
                <w:sz w:val="18"/>
                <w:szCs w:val="18"/>
                <w:lang w:val="en-US"/>
              </w:rPr>
              <w:t>RSRP</w:t>
            </w:r>
            <w:r w:rsidRPr="00E9640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178B2" w:rsidRPr="00E96407" w:rsidRDefault="00A178B2" w:rsidP="00A178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407">
              <w:rPr>
                <w:rFonts w:ascii="Arial" w:hAnsi="Arial" w:cs="Arial"/>
                <w:sz w:val="18"/>
                <w:szCs w:val="18"/>
                <w:lang w:val="en-US"/>
              </w:rPr>
              <w:t>NB</w:t>
            </w:r>
            <w:r w:rsidRPr="00E96407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E96407">
              <w:rPr>
                <w:rFonts w:ascii="Arial" w:hAnsi="Arial" w:cs="Arial"/>
                <w:sz w:val="18"/>
                <w:szCs w:val="18"/>
                <w:lang w:val="en-US"/>
              </w:rPr>
              <w:t>IoT</w:t>
            </w:r>
            <w:proofErr w:type="spellEnd"/>
            <w:r w:rsidRPr="00E9640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96407">
              <w:rPr>
                <w:rFonts w:ascii="Arial" w:hAnsi="Arial" w:cs="Arial"/>
                <w:sz w:val="18"/>
                <w:szCs w:val="18"/>
                <w:lang w:val="en-US"/>
              </w:rPr>
              <w:t>RSRP</w:t>
            </w:r>
            <w:r w:rsidRPr="00E9640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178B2" w:rsidRPr="00E96407" w:rsidRDefault="00A178B2" w:rsidP="00A178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407">
              <w:rPr>
                <w:rFonts w:ascii="Arial" w:hAnsi="Arial" w:cs="Arial"/>
                <w:sz w:val="18"/>
                <w:szCs w:val="18"/>
              </w:rPr>
              <w:t>5</w:t>
            </w:r>
            <w:r w:rsidRPr="00E96407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E9640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96407">
              <w:rPr>
                <w:rFonts w:ascii="Arial" w:hAnsi="Arial" w:cs="Arial"/>
                <w:sz w:val="18"/>
                <w:szCs w:val="18"/>
                <w:lang w:val="en-US"/>
              </w:rPr>
              <w:t>SS</w:t>
            </w:r>
            <w:r w:rsidRPr="00E96407">
              <w:rPr>
                <w:rFonts w:ascii="Arial" w:hAnsi="Arial" w:cs="Arial"/>
                <w:sz w:val="18"/>
                <w:szCs w:val="18"/>
              </w:rPr>
              <w:t>-</w:t>
            </w:r>
            <w:r w:rsidRPr="00E96407">
              <w:rPr>
                <w:rFonts w:ascii="Arial" w:hAnsi="Arial" w:cs="Arial"/>
                <w:sz w:val="18"/>
                <w:szCs w:val="18"/>
                <w:lang w:val="en-US"/>
              </w:rPr>
              <w:t>RSRP</w:t>
            </w:r>
            <w:r w:rsidRPr="00E9640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178B2" w:rsidRPr="00E96407" w:rsidTr="00CA4B08">
        <w:trPr>
          <w:trHeight w:val="519"/>
        </w:trPr>
        <w:tc>
          <w:tcPr>
            <w:tcW w:w="169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8B2" w:rsidRPr="00981D10" w:rsidRDefault="00A178B2" w:rsidP="00A178B2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1D10">
              <w:rPr>
                <w:rFonts w:ascii="Arial" w:hAnsi="Arial" w:cs="Arial"/>
                <w:sz w:val="18"/>
                <w:szCs w:val="18"/>
              </w:rPr>
              <w:t>Предельные уровни полезных сигналов РЭС, измеренных сканирующими приемниками с использованием антенн</w:t>
            </w:r>
            <w:r w:rsidR="001F7198" w:rsidRPr="00981D10">
              <w:rPr>
                <w:rFonts w:ascii="Arial" w:hAnsi="Arial" w:cs="Arial"/>
                <w:sz w:val="18"/>
                <w:szCs w:val="18"/>
              </w:rPr>
              <w:t>,</w:t>
            </w:r>
            <w:r w:rsidRPr="00981D10">
              <w:rPr>
                <w:rFonts w:ascii="Arial" w:hAnsi="Arial" w:cs="Arial"/>
                <w:sz w:val="18"/>
                <w:szCs w:val="18"/>
              </w:rPr>
              <w:t xml:space="preserve"> установленных снаружи автомобилей, определяющие зону уверенного приема, для оценки параметров качества услуг при использовании автомобильной техники</w:t>
            </w:r>
          </w:p>
        </w:tc>
        <w:tc>
          <w:tcPr>
            <w:tcW w:w="62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8B2" w:rsidRPr="00763CF6" w:rsidRDefault="00A178B2" w:rsidP="00A178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CF6">
              <w:rPr>
                <w:rFonts w:ascii="Arial" w:hAnsi="Arial" w:cs="Arial"/>
                <w:sz w:val="20"/>
                <w:szCs w:val="20"/>
              </w:rPr>
              <w:t>≥ -87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8B2" w:rsidRPr="00763CF6" w:rsidRDefault="00A178B2" w:rsidP="00A178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CF6">
              <w:rPr>
                <w:rFonts w:ascii="Arial" w:hAnsi="Arial" w:cs="Arial"/>
                <w:sz w:val="20"/>
                <w:szCs w:val="20"/>
              </w:rPr>
              <w:t>≥ -93</w:t>
            </w:r>
          </w:p>
        </w:tc>
        <w:tc>
          <w:tcPr>
            <w:tcW w:w="57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8B2" w:rsidRPr="00763CF6" w:rsidRDefault="00A178B2" w:rsidP="00A178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CF6">
              <w:rPr>
                <w:rFonts w:ascii="Arial" w:hAnsi="Arial" w:cs="Arial"/>
                <w:sz w:val="20"/>
                <w:szCs w:val="20"/>
              </w:rPr>
              <w:t>≥ -100</w:t>
            </w:r>
          </w:p>
        </w:tc>
        <w:tc>
          <w:tcPr>
            <w:tcW w:w="68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B2" w:rsidRPr="00763CF6" w:rsidRDefault="00A178B2" w:rsidP="00A178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CF6">
              <w:rPr>
                <w:rFonts w:ascii="Arial" w:hAnsi="Arial" w:cs="Arial"/>
                <w:sz w:val="20"/>
                <w:szCs w:val="20"/>
              </w:rPr>
              <w:t>≥ -1</w:t>
            </w:r>
            <w:r w:rsidRPr="00763CF6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5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B2" w:rsidRPr="00763CF6" w:rsidRDefault="00A178B2" w:rsidP="00A178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CF6">
              <w:rPr>
                <w:rFonts w:ascii="Arial" w:hAnsi="Arial" w:cs="Arial"/>
                <w:sz w:val="20"/>
                <w:szCs w:val="20"/>
              </w:rPr>
              <w:t>≥ -1</w:t>
            </w:r>
            <w:r w:rsidRPr="00763CF6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</w:tbl>
    <w:p w:rsidR="00A178B2" w:rsidRPr="00E96407" w:rsidRDefault="00A178B2" w:rsidP="00A178B2">
      <w:pPr>
        <w:spacing w:line="23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178B2" w:rsidRPr="00763CF6" w:rsidRDefault="00A178B2" w:rsidP="00763CF6">
      <w:pPr>
        <w:ind w:firstLine="567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763CF6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При проведении контрольных вызовов (соединений) не должны осуществляться корректировки и вмешательства в работоспособность сети электросвязи. В случае обнаружения неисправностей измерительного комплекса оценочные измерения проводят повторно</w:t>
      </w:r>
      <w:proofErr w:type="gramStart"/>
      <w:r w:rsidR="003B7893" w:rsidRPr="003B7893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.»</w:t>
      </w:r>
      <w:r w:rsidR="003A3F86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;</w:t>
      </w:r>
      <w:proofErr w:type="gramEnd"/>
    </w:p>
    <w:p w:rsidR="00B342F2" w:rsidRPr="00763CF6" w:rsidRDefault="003A3F86" w:rsidP="00763CF6">
      <w:pPr>
        <w:keepNext/>
        <w:suppressAutoHyphens/>
        <w:ind w:firstLine="567"/>
        <w:outlineLvl w:val="1"/>
        <w:rPr>
          <w:rFonts w:ascii="Arial" w:eastAsia="Calibri" w:hAnsi="Arial" w:cs="Arial"/>
          <w:spacing w:val="-2"/>
          <w:sz w:val="20"/>
          <w:szCs w:val="20"/>
          <w:lang w:eastAsia="en-US"/>
        </w:rPr>
      </w:pPr>
      <w:r>
        <w:rPr>
          <w:rFonts w:ascii="Arial" w:eastAsia="Calibri" w:hAnsi="Arial" w:cs="Arial"/>
          <w:spacing w:val="-2"/>
          <w:sz w:val="20"/>
          <w:szCs w:val="20"/>
          <w:lang w:eastAsia="en-US"/>
        </w:rPr>
        <w:t>п</w:t>
      </w:r>
      <w:r w:rsidR="00B342F2" w:rsidRPr="00763CF6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одпункты </w:t>
      </w:r>
      <w:r w:rsidR="00B342F2" w:rsidRPr="00763CF6">
        <w:rPr>
          <w:rFonts w:ascii="Arial" w:eastAsia="Calibri" w:hAnsi="Arial" w:cs="Arial"/>
          <w:sz w:val="20"/>
          <w:szCs w:val="20"/>
          <w:lang w:eastAsia="en-US"/>
        </w:rPr>
        <w:t>7.2.2.1 и 7.2.2.3 исключить</w:t>
      </w:r>
      <w:r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B342F2" w:rsidRPr="00763CF6" w:rsidRDefault="003A3F86" w:rsidP="00763CF6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п</w:t>
      </w:r>
      <w:r w:rsidR="00B342F2" w:rsidRPr="00763CF6">
        <w:rPr>
          <w:rFonts w:ascii="Arial" w:eastAsia="Calibri" w:hAnsi="Arial" w:cs="Arial"/>
          <w:sz w:val="20"/>
          <w:szCs w:val="20"/>
          <w:lang w:eastAsia="en-US"/>
        </w:rPr>
        <w:t xml:space="preserve">одпункты </w:t>
      </w:r>
      <w:r w:rsidR="00A178B2" w:rsidRPr="00763CF6">
        <w:rPr>
          <w:rFonts w:ascii="Arial" w:eastAsia="Calibri" w:hAnsi="Arial" w:cs="Arial"/>
          <w:sz w:val="20"/>
          <w:szCs w:val="20"/>
          <w:lang w:eastAsia="en-US"/>
        </w:rPr>
        <w:t>7.2.2.2</w:t>
      </w:r>
      <w:r w:rsidR="00B342F2" w:rsidRPr="00763CF6">
        <w:rPr>
          <w:rFonts w:ascii="Arial" w:eastAsia="Calibri" w:hAnsi="Arial" w:cs="Arial"/>
          <w:sz w:val="20"/>
          <w:szCs w:val="20"/>
          <w:lang w:eastAsia="en-US"/>
        </w:rPr>
        <w:t>, 7.2.2.4, 7.2.2.5-7.2.2.7 изложить в новой редакции:</w:t>
      </w:r>
    </w:p>
    <w:p w:rsidR="00A178B2" w:rsidRPr="00763CF6" w:rsidRDefault="00B342F2" w:rsidP="00763CF6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63CF6">
        <w:rPr>
          <w:rFonts w:ascii="Arial" w:eastAsia="Calibri" w:hAnsi="Arial" w:cs="Arial"/>
          <w:sz w:val="20"/>
          <w:szCs w:val="20"/>
          <w:lang w:eastAsia="en-US"/>
        </w:rPr>
        <w:t xml:space="preserve">«7.2.2.2 </w:t>
      </w:r>
      <w:r w:rsidR="00A178B2" w:rsidRPr="00763CF6">
        <w:rPr>
          <w:rFonts w:ascii="Arial" w:eastAsia="Calibri" w:hAnsi="Arial" w:cs="Arial"/>
          <w:sz w:val="20"/>
          <w:szCs w:val="20"/>
          <w:lang w:eastAsia="en-US"/>
        </w:rPr>
        <w:t>Контрольные вызовы (соединения) должны обеспечивать возможность контроля показателей качества услуг внутри сети оператора СПЭ с учетом всех возможных путей установления соединения (между двумя абонентами сети одного оператора СПЭ).</w:t>
      </w:r>
    </w:p>
    <w:p w:rsidR="00A178B2" w:rsidRPr="00763CF6" w:rsidRDefault="00A178B2" w:rsidP="00763CF6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63CF6">
        <w:rPr>
          <w:rFonts w:ascii="Arial" w:eastAsia="Calibri" w:hAnsi="Arial" w:cs="Arial"/>
          <w:sz w:val="20"/>
          <w:szCs w:val="20"/>
          <w:lang w:eastAsia="en-US"/>
        </w:rPr>
        <w:t>7.2.2.4</w:t>
      </w:r>
      <w:r w:rsidR="00E70663" w:rsidRPr="00763CF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763CF6">
        <w:rPr>
          <w:rFonts w:ascii="Arial" w:eastAsia="Calibri" w:hAnsi="Arial" w:cs="Arial"/>
          <w:sz w:val="20"/>
          <w:szCs w:val="20"/>
          <w:lang w:eastAsia="en-US"/>
        </w:rPr>
        <w:t>Определение требуемого количества контрольных вызовов (соединений) осуществляется для каждого оцениваемого показателя качества с доверительной вероятностью 0,95 (или 95 %), с точностью ±25 % в соответствии с таблицей 8</w:t>
      </w:r>
      <w:r w:rsidR="00D4226B" w:rsidRPr="00763CF6">
        <w:rPr>
          <w:rFonts w:ascii="Arial" w:eastAsia="Calibri" w:hAnsi="Arial" w:cs="Arial"/>
          <w:sz w:val="20"/>
          <w:szCs w:val="20"/>
          <w:lang w:eastAsia="en-US"/>
        </w:rPr>
        <w:t>а</w:t>
      </w:r>
      <w:r w:rsidRPr="00763CF6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A178B2" w:rsidRPr="00763CF6" w:rsidRDefault="00A178B2" w:rsidP="00763CF6">
      <w:pPr>
        <w:keepNext/>
        <w:suppressAutoHyphens/>
        <w:ind w:firstLine="567"/>
        <w:rPr>
          <w:rFonts w:ascii="Arial" w:eastAsia="Calibri" w:hAnsi="Arial" w:cs="Arial"/>
          <w:sz w:val="20"/>
          <w:szCs w:val="20"/>
        </w:rPr>
      </w:pPr>
      <w:r w:rsidRPr="00763CF6">
        <w:rPr>
          <w:rFonts w:ascii="Arial" w:eastAsia="Calibri" w:hAnsi="Arial" w:cs="Arial"/>
          <w:sz w:val="20"/>
          <w:szCs w:val="20"/>
        </w:rPr>
        <w:t>Таблица 8</w:t>
      </w:r>
      <w:r w:rsidR="00D4226B" w:rsidRPr="00763CF6">
        <w:rPr>
          <w:rFonts w:ascii="Arial" w:eastAsia="Calibri" w:hAnsi="Arial" w:cs="Arial"/>
          <w:sz w:val="20"/>
          <w:szCs w:val="20"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8"/>
        <w:gridCol w:w="3859"/>
      </w:tblGrid>
      <w:tr w:rsidR="00E96407" w:rsidRPr="00E96407" w:rsidTr="00A178B2">
        <w:trPr>
          <w:cantSplit/>
          <w:trHeight w:val="113"/>
          <w:tblHeader/>
        </w:trPr>
        <w:tc>
          <w:tcPr>
            <w:tcW w:w="3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8B2" w:rsidRPr="00E96407" w:rsidRDefault="00A178B2" w:rsidP="00A178B2">
            <w:pPr>
              <w:keepNext/>
              <w:keepLines/>
              <w:spacing w:before="40" w:after="40" w:line="230" w:lineRule="auto"/>
              <w:ind w:left="57" w:right="57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E96407">
              <w:rPr>
                <w:rFonts w:ascii="Arial" w:eastAsia="Calibri" w:hAnsi="Arial" w:cs="Arial"/>
                <w:sz w:val="18"/>
                <w:szCs w:val="20"/>
              </w:rPr>
              <w:t>Нормативное значение показателя качества услуги, %</w:t>
            </w:r>
          </w:p>
        </w:tc>
        <w:tc>
          <w:tcPr>
            <w:tcW w:w="2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8B2" w:rsidRPr="00E96407" w:rsidRDefault="00A178B2" w:rsidP="00A178B2">
            <w:pPr>
              <w:keepNext/>
              <w:keepLines/>
              <w:spacing w:before="40" w:after="40" w:line="230" w:lineRule="auto"/>
              <w:ind w:left="57" w:right="57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E96407">
              <w:rPr>
                <w:rFonts w:ascii="Arial" w:eastAsia="Calibri" w:hAnsi="Arial" w:cs="Arial"/>
                <w:sz w:val="18"/>
                <w:szCs w:val="20"/>
              </w:rPr>
              <w:t xml:space="preserve">Количество контрольных вызовов </w:t>
            </w:r>
          </w:p>
          <w:p w:rsidR="00A178B2" w:rsidRPr="00E96407" w:rsidRDefault="00A178B2" w:rsidP="00A178B2">
            <w:pPr>
              <w:keepNext/>
              <w:keepLines/>
              <w:spacing w:before="40" w:after="40" w:line="230" w:lineRule="auto"/>
              <w:ind w:left="57" w:right="57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E96407">
              <w:rPr>
                <w:rFonts w:ascii="Arial" w:eastAsia="Calibri" w:hAnsi="Arial" w:cs="Arial"/>
                <w:sz w:val="18"/>
                <w:szCs w:val="20"/>
              </w:rPr>
              <w:t>(соединений)</w:t>
            </w:r>
          </w:p>
        </w:tc>
      </w:tr>
      <w:tr w:rsidR="00E96407" w:rsidRPr="00E96407" w:rsidTr="00A178B2">
        <w:trPr>
          <w:cantSplit/>
          <w:trHeight w:val="113"/>
        </w:trPr>
        <w:tc>
          <w:tcPr>
            <w:tcW w:w="3000" w:type="pct"/>
            <w:tcBorders>
              <w:top w:val="double" w:sz="4" w:space="0" w:color="auto"/>
            </w:tcBorders>
            <w:shd w:val="clear" w:color="auto" w:fill="auto"/>
          </w:tcPr>
          <w:p w:rsidR="00A178B2" w:rsidRPr="00E96407" w:rsidRDefault="00E96407" w:rsidP="00E96407">
            <w:pPr>
              <w:spacing w:line="230" w:lineRule="auto"/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≤ 2</w:t>
            </w:r>
          </w:p>
        </w:tc>
        <w:tc>
          <w:tcPr>
            <w:tcW w:w="2000" w:type="pct"/>
            <w:tcBorders>
              <w:top w:val="double" w:sz="4" w:space="0" w:color="auto"/>
            </w:tcBorders>
            <w:shd w:val="clear" w:color="auto" w:fill="auto"/>
          </w:tcPr>
          <w:p w:rsidR="00A178B2" w:rsidRPr="00E96407" w:rsidRDefault="00A178B2" w:rsidP="00A178B2">
            <w:pPr>
              <w:spacing w:line="230" w:lineRule="auto"/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3136</w:t>
            </w:r>
          </w:p>
        </w:tc>
      </w:tr>
      <w:tr w:rsidR="00E96407" w:rsidRPr="00E96407" w:rsidTr="00A178B2">
        <w:trPr>
          <w:cantSplit/>
          <w:trHeight w:val="113"/>
        </w:trPr>
        <w:tc>
          <w:tcPr>
            <w:tcW w:w="3000" w:type="pct"/>
            <w:shd w:val="clear" w:color="auto" w:fill="auto"/>
          </w:tcPr>
          <w:p w:rsidR="00A178B2" w:rsidRPr="00E96407" w:rsidRDefault="00A178B2" w:rsidP="00E96407">
            <w:pPr>
              <w:spacing w:line="230" w:lineRule="auto"/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 xml:space="preserve">2 </w:t>
            </w:r>
            <w:r w:rsidR="00E96407" w:rsidRPr="00E96407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E96407">
              <w:rPr>
                <w:rFonts w:ascii="Arial" w:eastAsia="Calibri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2000" w:type="pct"/>
            <w:shd w:val="clear" w:color="auto" w:fill="auto"/>
          </w:tcPr>
          <w:p w:rsidR="00A178B2" w:rsidRPr="00E96407" w:rsidRDefault="00A178B2" w:rsidP="00A178B2">
            <w:pPr>
              <w:spacing w:line="230" w:lineRule="auto"/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1536</w:t>
            </w:r>
          </w:p>
        </w:tc>
      </w:tr>
      <w:tr w:rsidR="00E96407" w:rsidRPr="00E96407" w:rsidTr="00A178B2">
        <w:trPr>
          <w:cantSplit/>
          <w:trHeight w:val="113"/>
        </w:trPr>
        <w:tc>
          <w:tcPr>
            <w:tcW w:w="3000" w:type="pct"/>
            <w:shd w:val="clear" w:color="auto" w:fill="auto"/>
          </w:tcPr>
          <w:p w:rsidR="00A178B2" w:rsidRPr="00E96407" w:rsidRDefault="00A178B2" w:rsidP="00E96407">
            <w:pPr>
              <w:spacing w:line="230" w:lineRule="auto"/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 xml:space="preserve">4 </w:t>
            </w:r>
            <w:r w:rsidR="00E96407" w:rsidRPr="00E96407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E96407">
              <w:rPr>
                <w:rFonts w:ascii="Arial" w:eastAsia="Calibri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2000" w:type="pct"/>
            <w:shd w:val="clear" w:color="auto" w:fill="auto"/>
          </w:tcPr>
          <w:p w:rsidR="00A178B2" w:rsidRPr="00E96407" w:rsidRDefault="00A178B2" w:rsidP="00A178B2">
            <w:pPr>
              <w:spacing w:line="230" w:lineRule="auto"/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1003</w:t>
            </w:r>
          </w:p>
        </w:tc>
      </w:tr>
      <w:tr w:rsidR="00E96407" w:rsidRPr="00E96407" w:rsidTr="00A178B2">
        <w:trPr>
          <w:cantSplit/>
          <w:trHeight w:val="113"/>
        </w:trPr>
        <w:tc>
          <w:tcPr>
            <w:tcW w:w="3000" w:type="pct"/>
            <w:shd w:val="clear" w:color="auto" w:fill="auto"/>
          </w:tcPr>
          <w:p w:rsidR="00A178B2" w:rsidRPr="00E96407" w:rsidRDefault="00A178B2" w:rsidP="00E96407">
            <w:pPr>
              <w:spacing w:line="230" w:lineRule="auto"/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 xml:space="preserve">6 </w:t>
            </w:r>
            <w:r w:rsidR="00E96407" w:rsidRPr="00E96407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E96407">
              <w:rPr>
                <w:rFonts w:ascii="Arial" w:eastAsia="Calibri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2000" w:type="pct"/>
            <w:shd w:val="clear" w:color="auto" w:fill="auto"/>
          </w:tcPr>
          <w:p w:rsidR="00A178B2" w:rsidRPr="00E96407" w:rsidRDefault="00A178B2" w:rsidP="00A178B2">
            <w:pPr>
              <w:spacing w:line="230" w:lineRule="auto"/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736</w:t>
            </w:r>
          </w:p>
        </w:tc>
      </w:tr>
      <w:tr w:rsidR="00E96407" w:rsidRPr="00E96407" w:rsidTr="00A178B2">
        <w:trPr>
          <w:cantSplit/>
          <w:trHeight w:val="113"/>
        </w:trPr>
        <w:tc>
          <w:tcPr>
            <w:tcW w:w="3000" w:type="pct"/>
            <w:shd w:val="clear" w:color="auto" w:fill="auto"/>
          </w:tcPr>
          <w:p w:rsidR="00A178B2" w:rsidRPr="00E96407" w:rsidRDefault="00A178B2" w:rsidP="00E96407">
            <w:pPr>
              <w:spacing w:line="230" w:lineRule="auto"/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 xml:space="preserve">8 </w:t>
            </w:r>
            <w:r w:rsidR="00E96407" w:rsidRPr="00E96407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E96407">
              <w:rPr>
                <w:rFonts w:ascii="Arial" w:eastAsia="Calibri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2000" w:type="pct"/>
            <w:shd w:val="clear" w:color="auto" w:fill="auto"/>
          </w:tcPr>
          <w:p w:rsidR="00A178B2" w:rsidRPr="00E96407" w:rsidRDefault="00A178B2" w:rsidP="00A178B2">
            <w:pPr>
              <w:spacing w:line="230" w:lineRule="auto"/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576</w:t>
            </w:r>
          </w:p>
        </w:tc>
      </w:tr>
      <w:tr w:rsidR="00E96407" w:rsidRPr="00E96407" w:rsidTr="00A178B2">
        <w:trPr>
          <w:cantSplit/>
          <w:trHeight w:val="264"/>
        </w:trPr>
        <w:tc>
          <w:tcPr>
            <w:tcW w:w="2000" w:type="pct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178B2" w:rsidRPr="00E96407" w:rsidRDefault="00A178B2" w:rsidP="00442338">
            <w:pPr>
              <w:ind w:left="57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E96407">
              <w:rPr>
                <w:rFonts w:ascii="Arial" w:eastAsia="Calibri" w:hAnsi="Arial" w:cs="Arial"/>
                <w:sz w:val="18"/>
                <w:szCs w:val="20"/>
              </w:rPr>
              <w:t xml:space="preserve">Примечание – Например, для нормативного значения показателя качества услуги, исчисляемого в 5 %, необходимо проконтролировать минимум 1003 вызова, взятые произвольно, чтобы подтвердить доверительную вероятность на уровне 95 %, </w:t>
            </w:r>
            <w:r w:rsidRPr="002E7480">
              <w:rPr>
                <w:rFonts w:ascii="Arial" w:eastAsia="Calibri" w:hAnsi="Arial" w:cs="Arial"/>
                <w:sz w:val="18"/>
                <w:szCs w:val="20"/>
              </w:rPr>
              <w:t>что фактически значение показателя включено между</w:t>
            </w:r>
            <w:r w:rsidRPr="00E96407">
              <w:rPr>
                <w:rFonts w:ascii="Arial" w:eastAsia="Calibri" w:hAnsi="Arial" w:cs="Arial"/>
                <w:sz w:val="18"/>
                <w:szCs w:val="20"/>
              </w:rPr>
              <w:t xml:space="preserve"> 3,75 % и 6,25 %, т. е. равно 5±25 %.</w:t>
            </w:r>
          </w:p>
        </w:tc>
      </w:tr>
    </w:tbl>
    <w:p w:rsidR="00B342F2" w:rsidRPr="003A3F86" w:rsidRDefault="00B342F2" w:rsidP="003A3F86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178B2" w:rsidRPr="003A3F86" w:rsidRDefault="00A178B2" w:rsidP="003A3F86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3F86">
        <w:rPr>
          <w:rFonts w:ascii="Arial" w:eastAsia="Calibri" w:hAnsi="Arial" w:cs="Arial"/>
          <w:sz w:val="20"/>
          <w:szCs w:val="20"/>
          <w:lang w:eastAsia="en-US"/>
        </w:rPr>
        <w:t>7.2.2.5</w:t>
      </w:r>
      <w:proofErr w:type="gramStart"/>
      <w:r w:rsidRPr="003A3F86">
        <w:rPr>
          <w:rFonts w:ascii="Arial" w:eastAsia="Calibri" w:hAnsi="Arial" w:cs="Arial"/>
          <w:sz w:val="20"/>
          <w:szCs w:val="20"/>
          <w:lang w:eastAsia="en-US"/>
        </w:rPr>
        <w:t> Д</w:t>
      </w:r>
      <w:proofErr w:type="gramEnd"/>
      <w:r w:rsidRPr="003A3F86">
        <w:rPr>
          <w:rFonts w:ascii="Arial" w:eastAsia="Calibri" w:hAnsi="Arial" w:cs="Arial"/>
          <w:sz w:val="20"/>
          <w:szCs w:val="20"/>
          <w:lang w:eastAsia="en-US"/>
        </w:rPr>
        <w:t>ля проведения контрольных вызовов на испытательном комплексе устанавливают начальные параметры в соответствии с таблицей 9.</w:t>
      </w:r>
    </w:p>
    <w:p w:rsidR="00A178B2" w:rsidRPr="003A3F86" w:rsidRDefault="00A178B2" w:rsidP="003A3F86">
      <w:pPr>
        <w:keepNext/>
        <w:suppressAutoHyphens/>
        <w:ind w:firstLine="567"/>
        <w:rPr>
          <w:rFonts w:ascii="Arial" w:eastAsia="Calibri" w:hAnsi="Arial" w:cs="Arial"/>
          <w:sz w:val="20"/>
          <w:szCs w:val="20"/>
        </w:rPr>
      </w:pPr>
      <w:r w:rsidRPr="003A3F86">
        <w:rPr>
          <w:rFonts w:ascii="Arial" w:eastAsia="Calibri" w:hAnsi="Arial" w:cs="Arial"/>
          <w:sz w:val="20"/>
          <w:szCs w:val="20"/>
        </w:rPr>
        <w:t>Таблица 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8"/>
        <w:gridCol w:w="3859"/>
      </w:tblGrid>
      <w:tr w:rsidR="00E96407" w:rsidRPr="00E96407" w:rsidTr="00A178B2">
        <w:trPr>
          <w:cantSplit/>
          <w:tblHeader/>
        </w:trPr>
        <w:tc>
          <w:tcPr>
            <w:tcW w:w="3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8B2" w:rsidRPr="00E96407" w:rsidRDefault="00A178B2" w:rsidP="00A178B2">
            <w:pPr>
              <w:keepNext/>
              <w:keepLines/>
              <w:spacing w:before="40" w:after="40"/>
              <w:ind w:left="57" w:right="57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E96407">
              <w:rPr>
                <w:rFonts w:ascii="Arial" w:eastAsia="Calibri" w:hAnsi="Arial" w:cs="Arial"/>
                <w:sz w:val="18"/>
                <w:szCs w:val="20"/>
              </w:rPr>
              <w:t>Название параметра</w:t>
            </w:r>
          </w:p>
        </w:tc>
        <w:tc>
          <w:tcPr>
            <w:tcW w:w="2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8B2" w:rsidRPr="00E96407" w:rsidRDefault="00442338" w:rsidP="00A178B2">
            <w:pPr>
              <w:keepNext/>
              <w:keepLines/>
              <w:spacing w:before="40" w:after="40"/>
              <w:ind w:left="57" w:right="57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E96407">
              <w:rPr>
                <w:rFonts w:ascii="Arial" w:eastAsia="Calibri" w:hAnsi="Arial" w:cs="Arial"/>
                <w:sz w:val="18"/>
                <w:szCs w:val="20"/>
              </w:rPr>
              <w:t>Значение параметра</w:t>
            </w:r>
          </w:p>
        </w:tc>
      </w:tr>
      <w:tr w:rsidR="00E96407" w:rsidRPr="002214A9" w:rsidTr="00A178B2">
        <w:trPr>
          <w:cantSplit/>
        </w:trPr>
        <w:tc>
          <w:tcPr>
            <w:tcW w:w="3000" w:type="pct"/>
            <w:tcBorders>
              <w:top w:val="double" w:sz="4" w:space="0" w:color="auto"/>
            </w:tcBorders>
            <w:shd w:val="clear" w:color="auto" w:fill="auto"/>
          </w:tcPr>
          <w:p w:rsidR="00A178B2" w:rsidRPr="002214A9" w:rsidRDefault="00A178B2" w:rsidP="00CA4B08">
            <w:pPr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2214A9">
              <w:rPr>
                <w:rFonts w:ascii="Arial" w:eastAsia="Calibri" w:hAnsi="Arial" w:cs="Arial"/>
                <w:sz w:val="20"/>
                <w:szCs w:val="20"/>
              </w:rPr>
              <w:t>Максимальное количество контрольных вызовов (соединений) за сеанс измерений</w:t>
            </w:r>
          </w:p>
        </w:tc>
        <w:tc>
          <w:tcPr>
            <w:tcW w:w="2000" w:type="pct"/>
            <w:tcBorders>
              <w:top w:val="double" w:sz="4" w:space="0" w:color="auto"/>
            </w:tcBorders>
            <w:shd w:val="clear" w:color="auto" w:fill="auto"/>
          </w:tcPr>
          <w:p w:rsidR="00A178B2" w:rsidRPr="002214A9" w:rsidRDefault="00A178B2" w:rsidP="00B342F2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2214A9">
              <w:rPr>
                <w:rFonts w:ascii="Arial" w:eastAsia="Calibri" w:hAnsi="Arial" w:cs="Arial"/>
                <w:sz w:val="20"/>
                <w:szCs w:val="20"/>
              </w:rPr>
              <w:t xml:space="preserve">Максимально достижимое в течение одного рабочего дня </w:t>
            </w:r>
            <w:proofErr w:type="gramEnd"/>
          </w:p>
        </w:tc>
      </w:tr>
      <w:tr w:rsidR="00E96407" w:rsidRPr="002214A9" w:rsidTr="00A178B2">
        <w:trPr>
          <w:cantSplit/>
        </w:trPr>
        <w:tc>
          <w:tcPr>
            <w:tcW w:w="3000" w:type="pct"/>
            <w:shd w:val="clear" w:color="auto" w:fill="auto"/>
          </w:tcPr>
          <w:p w:rsidR="00A178B2" w:rsidRPr="002214A9" w:rsidRDefault="00A178B2" w:rsidP="00A178B2">
            <w:pPr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2214A9">
              <w:rPr>
                <w:rFonts w:ascii="Arial" w:eastAsia="Calibri" w:hAnsi="Arial" w:cs="Arial"/>
                <w:sz w:val="20"/>
                <w:szCs w:val="20"/>
              </w:rPr>
              <w:t>Время установления соединения</w:t>
            </w:r>
          </w:p>
        </w:tc>
        <w:tc>
          <w:tcPr>
            <w:tcW w:w="2000" w:type="pct"/>
            <w:shd w:val="clear" w:color="auto" w:fill="auto"/>
          </w:tcPr>
          <w:p w:rsidR="00A178B2" w:rsidRPr="002214A9" w:rsidRDefault="00A178B2" w:rsidP="00A178B2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14A9">
              <w:rPr>
                <w:rFonts w:ascii="Arial" w:eastAsia="Calibri" w:hAnsi="Arial" w:cs="Arial"/>
                <w:sz w:val="20"/>
                <w:szCs w:val="20"/>
              </w:rPr>
              <w:t>30 с *</w:t>
            </w:r>
          </w:p>
        </w:tc>
      </w:tr>
      <w:tr w:rsidR="001F7198" w:rsidRPr="002214A9" w:rsidTr="00A178B2">
        <w:trPr>
          <w:cantSplit/>
        </w:trPr>
        <w:tc>
          <w:tcPr>
            <w:tcW w:w="3000" w:type="pct"/>
            <w:shd w:val="clear" w:color="auto" w:fill="auto"/>
          </w:tcPr>
          <w:p w:rsidR="001F7198" w:rsidRPr="002214A9" w:rsidRDefault="001F7198" w:rsidP="00A178B2">
            <w:pPr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2214A9">
              <w:rPr>
                <w:rFonts w:ascii="Arial" w:eastAsia="Calibri" w:hAnsi="Arial" w:cs="Arial"/>
                <w:sz w:val="20"/>
                <w:szCs w:val="20"/>
              </w:rPr>
              <w:t>Длительность непрерывного соединения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1F7198" w:rsidRPr="002214A9" w:rsidRDefault="001F7198" w:rsidP="00A178B2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14A9">
              <w:rPr>
                <w:rFonts w:ascii="Arial" w:eastAsia="Calibri" w:hAnsi="Arial" w:cs="Arial"/>
                <w:sz w:val="20"/>
                <w:szCs w:val="20"/>
              </w:rPr>
              <w:t>120 с</w:t>
            </w:r>
          </w:p>
        </w:tc>
      </w:tr>
      <w:tr w:rsidR="001F7198" w:rsidRPr="002214A9" w:rsidTr="00E41607">
        <w:trPr>
          <w:cantSplit/>
        </w:trPr>
        <w:tc>
          <w:tcPr>
            <w:tcW w:w="3000" w:type="pct"/>
            <w:shd w:val="clear" w:color="auto" w:fill="auto"/>
          </w:tcPr>
          <w:p w:rsidR="001F7198" w:rsidRPr="002214A9" w:rsidRDefault="001F7198" w:rsidP="00E41607">
            <w:pPr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2214A9">
              <w:rPr>
                <w:rFonts w:ascii="Arial" w:eastAsia="Calibri" w:hAnsi="Arial" w:cs="Arial"/>
                <w:sz w:val="20"/>
                <w:szCs w:val="20"/>
              </w:rPr>
              <w:t>Интервал между контрольными вызовами</w:t>
            </w:r>
          </w:p>
        </w:tc>
        <w:tc>
          <w:tcPr>
            <w:tcW w:w="2000" w:type="pct"/>
            <w:shd w:val="clear" w:color="auto" w:fill="auto"/>
          </w:tcPr>
          <w:p w:rsidR="001F7198" w:rsidRPr="002214A9" w:rsidRDefault="001F7198" w:rsidP="00E41607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14A9">
              <w:rPr>
                <w:rFonts w:ascii="Arial" w:eastAsia="Calibri" w:hAnsi="Arial" w:cs="Arial"/>
                <w:sz w:val="20"/>
                <w:szCs w:val="20"/>
              </w:rPr>
              <w:t>20 с</w:t>
            </w:r>
          </w:p>
        </w:tc>
      </w:tr>
      <w:tr w:rsidR="001F7198" w:rsidRPr="002214A9" w:rsidTr="00A178B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1F7198" w:rsidRPr="002214A9" w:rsidRDefault="001F7198" w:rsidP="00A178B2">
            <w:pPr>
              <w:ind w:left="57" w:right="57"/>
              <w:rPr>
                <w:rFonts w:ascii="Arial" w:eastAsia="Calibri" w:hAnsi="Arial" w:cs="Arial"/>
                <w:sz w:val="18"/>
                <w:szCs w:val="18"/>
              </w:rPr>
            </w:pPr>
            <w:r w:rsidRPr="002214A9">
              <w:rPr>
                <w:rFonts w:ascii="Arial" w:eastAsia="Calibri" w:hAnsi="Arial" w:cs="Arial"/>
                <w:sz w:val="18"/>
                <w:szCs w:val="18"/>
              </w:rPr>
              <w:t>* Если соединение не установлено в течение 30 с, то вызов считается неуспешным</w:t>
            </w:r>
          </w:p>
        </w:tc>
      </w:tr>
    </w:tbl>
    <w:p w:rsidR="00C92965" w:rsidRDefault="00C92965" w:rsidP="003A3F86">
      <w:pPr>
        <w:widowControl w:val="0"/>
        <w:ind w:firstLine="56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178B2" w:rsidRPr="003A3F86" w:rsidRDefault="00A178B2" w:rsidP="003A3F86">
      <w:pPr>
        <w:widowControl w:val="0"/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92965">
        <w:rPr>
          <w:rFonts w:ascii="Arial" w:eastAsia="Calibri" w:hAnsi="Arial" w:cs="Arial"/>
          <w:sz w:val="20"/>
          <w:szCs w:val="20"/>
          <w:lang w:eastAsia="en-US"/>
        </w:rPr>
        <w:t>7.2.2.6</w:t>
      </w:r>
      <w:r w:rsidRPr="003A3F86">
        <w:rPr>
          <w:rFonts w:ascii="Arial" w:eastAsia="Calibri" w:hAnsi="Arial" w:cs="Arial"/>
          <w:sz w:val="20"/>
          <w:szCs w:val="20"/>
          <w:lang w:eastAsia="en-US"/>
        </w:rPr>
        <w:t> Сбор данных проводят в одном из двух режимов:</w:t>
      </w:r>
    </w:p>
    <w:p w:rsidR="00A178B2" w:rsidRPr="003A3F86" w:rsidRDefault="00A178B2" w:rsidP="003A3F86">
      <w:pPr>
        <w:numPr>
          <w:ilvl w:val="0"/>
          <w:numId w:val="9"/>
        </w:num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3F86">
        <w:rPr>
          <w:rFonts w:ascii="Arial" w:eastAsia="Calibri" w:hAnsi="Arial" w:cs="Arial"/>
          <w:sz w:val="20"/>
          <w:szCs w:val="20"/>
          <w:lang w:eastAsia="en-US"/>
        </w:rPr>
        <w:t>непрерывный режим сбора данных – контрольные вызовы (соединения) проводят с испытательного комплекса, постоянно перемещающ</w:t>
      </w:r>
      <w:r w:rsidR="00AD7FD0" w:rsidRPr="003A3F86">
        <w:rPr>
          <w:rFonts w:ascii="Arial" w:eastAsia="Calibri" w:hAnsi="Arial" w:cs="Arial"/>
          <w:sz w:val="20"/>
          <w:szCs w:val="20"/>
          <w:lang w:eastAsia="en-US"/>
        </w:rPr>
        <w:t>его</w:t>
      </w:r>
      <w:r w:rsidRPr="003A3F86">
        <w:rPr>
          <w:rFonts w:ascii="Arial" w:eastAsia="Calibri" w:hAnsi="Arial" w:cs="Arial"/>
          <w:sz w:val="20"/>
          <w:szCs w:val="20"/>
          <w:lang w:eastAsia="en-US"/>
        </w:rPr>
        <w:t>ся в соответствии с маршрутом, указанным в графике проведения контроля;</w:t>
      </w:r>
    </w:p>
    <w:p w:rsidR="00A178B2" w:rsidRPr="003A3F86" w:rsidRDefault="00A178B2" w:rsidP="003A3F86">
      <w:pPr>
        <w:numPr>
          <w:ilvl w:val="0"/>
          <w:numId w:val="9"/>
        </w:num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3F86">
        <w:rPr>
          <w:rFonts w:ascii="Arial" w:eastAsia="Calibri" w:hAnsi="Arial" w:cs="Arial"/>
          <w:sz w:val="20"/>
          <w:szCs w:val="20"/>
          <w:lang w:eastAsia="en-US"/>
        </w:rPr>
        <w:lastRenderedPageBreak/>
        <w:t>периодический режим сбора данных – контрольные вызовы (соединения)  проводят в точках проведения контроля, определенных в соответствии с маршрутом, указанным в графике проведения контроля. По окончании проведения контроля в данной точке испытательный комплекс перемещают в следующую точку контроля (во время перемещения контрольные вызовы (соединения) не производят).</w:t>
      </w:r>
    </w:p>
    <w:p w:rsidR="00A178B2" w:rsidRPr="003A3F86" w:rsidRDefault="00A178B2" w:rsidP="003A3F86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3F86">
        <w:rPr>
          <w:rFonts w:ascii="Arial" w:eastAsia="Calibri" w:hAnsi="Arial" w:cs="Arial"/>
          <w:sz w:val="20"/>
          <w:szCs w:val="20"/>
          <w:lang w:eastAsia="en-US"/>
        </w:rPr>
        <w:t>7.2.2.7 Контрольные вызовы (соединения), проводимые с ЦК СПЭ или с испытательных комплексов, фиксируются автоматически в памяти ПК или на испытательных комплексах.</w:t>
      </w:r>
    </w:p>
    <w:p w:rsidR="00A178B2" w:rsidRPr="003A3F86" w:rsidRDefault="00A178B2" w:rsidP="003A3F86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3F86">
        <w:rPr>
          <w:rFonts w:ascii="Arial" w:eastAsia="Calibri" w:hAnsi="Arial" w:cs="Arial"/>
          <w:sz w:val="20"/>
          <w:szCs w:val="20"/>
          <w:lang w:eastAsia="en-US"/>
        </w:rPr>
        <w:t xml:space="preserve">Контрольные вызовы (соединения), проводимые с испытательных подвижных комплексов, фиксируются </w:t>
      </w:r>
      <w:r w:rsidR="00A05152" w:rsidRPr="003A3F86">
        <w:rPr>
          <w:rFonts w:ascii="Arial" w:eastAsia="Calibri" w:hAnsi="Arial" w:cs="Arial"/>
          <w:sz w:val="20"/>
          <w:szCs w:val="20"/>
          <w:lang w:eastAsia="en-US"/>
        </w:rPr>
        <w:t>в памяти ПК или в памяти испытательных подвижных комплексов</w:t>
      </w:r>
      <w:proofErr w:type="gramStart"/>
      <w:r w:rsidRPr="003A3F86">
        <w:rPr>
          <w:rFonts w:ascii="Arial" w:eastAsia="Calibri" w:hAnsi="Arial" w:cs="Arial"/>
          <w:sz w:val="20"/>
          <w:szCs w:val="20"/>
          <w:lang w:eastAsia="en-US"/>
        </w:rPr>
        <w:t>.</w:t>
      </w:r>
      <w:r w:rsidR="00995036" w:rsidRPr="003A3F86">
        <w:rPr>
          <w:rFonts w:ascii="Arial" w:eastAsia="Calibri" w:hAnsi="Arial" w:cs="Arial"/>
          <w:sz w:val="20"/>
          <w:szCs w:val="20"/>
          <w:lang w:eastAsia="en-US"/>
        </w:rPr>
        <w:t>»</w:t>
      </w:r>
      <w:r w:rsidR="003A3F86">
        <w:rPr>
          <w:rFonts w:ascii="Arial" w:eastAsia="Calibri" w:hAnsi="Arial" w:cs="Arial"/>
          <w:sz w:val="20"/>
          <w:szCs w:val="20"/>
          <w:lang w:eastAsia="en-US"/>
        </w:rPr>
        <w:t>;</w:t>
      </w:r>
      <w:proofErr w:type="gramEnd"/>
    </w:p>
    <w:p w:rsidR="00582C96" w:rsidRPr="0038529F" w:rsidRDefault="003A3F86" w:rsidP="003A3F8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8529F">
        <w:rPr>
          <w:rFonts w:ascii="Arial" w:hAnsi="Arial" w:cs="Arial"/>
          <w:sz w:val="20"/>
          <w:szCs w:val="20"/>
        </w:rPr>
        <w:t>п</w:t>
      </w:r>
      <w:r w:rsidR="00A178B2" w:rsidRPr="0038529F">
        <w:rPr>
          <w:rFonts w:ascii="Arial" w:hAnsi="Arial" w:cs="Arial"/>
          <w:sz w:val="20"/>
          <w:szCs w:val="20"/>
        </w:rPr>
        <w:t>одпункт 7.2.3.2 изложить в новой редакции:</w:t>
      </w:r>
    </w:p>
    <w:p w:rsidR="00A178B2" w:rsidRPr="003A3F86" w:rsidRDefault="00E70663" w:rsidP="003A3F86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8529F">
        <w:rPr>
          <w:rFonts w:ascii="Arial" w:eastAsia="Calibri" w:hAnsi="Arial" w:cs="Arial"/>
          <w:sz w:val="20"/>
          <w:szCs w:val="20"/>
          <w:lang w:eastAsia="en-US"/>
        </w:rPr>
        <w:t>«</w:t>
      </w:r>
      <w:r w:rsidR="00A178B2" w:rsidRPr="0038529F">
        <w:rPr>
          <w:rFonts w:ascii="Arial" w:eastAsia="Calibri" w:hAnsi="Arial" w:cs="Arial"/>
          <w:sz w:val="20"/>
          <w:szCs w:val="20"/>
          <w:lang w:eastAsia="en-US"/>
        </w:rPr>
        <w:t>7.2.3.2</w:t>
      </w:r>
      <w:proofErr w:type="gramStart"/>
      <w:r w:rsidR="00A178B2" w:rsidRPr="0038529F">
        <w:rPr>
          <w:rFonts w:ascii="Arial" w:eastAsia="Calibri" w:hAnsi="Arial" w:cs="Arial"/>
          <w:sz w:val="20"/>
          <w:szCs w:val="20"/>
          <w:lang w:eastAsia="en-US"/>
        </w:rPr>
        <w:t> Д</w:t>
      </w:r>
      <w:proofErr w:type="gramEnd"/>
      <w:r w:rsidR="00A178B2" w:rsidRPr="0038529F">
        <w:rPr>
          <w:rFonts w:ascii="Arial" w:eastAsia="Calibri" w:hAnsi="Arial" w:cs="Arial"/>
          <w:sz w:val="20"/>
          <w:szCs w:val="20"/>
          <w:lang w:eastAsia="en-US"/>
        </w:rPr>
        <w:t>ля оценки характеристик качества услуг передачи данных используются повторяющи</w:t>
      </w:r>
      <w:r w:rsidR="00D2104D" w:rsidRPr="0038529F">
        <w:rPr>
          <w:rFonts w:ascii="Arial" w:eastAsia="Calibri" w:hAnsi="Arial" w:cs="Arial"/>
          <w:sz w:val="20"/>
          <w:szCs w:val="20"/>
          <w:lang w:eastAsia="en-US"/>
        </w:rPr>
        <w:t>е</w:t>
      </w:r>
      <w:r w:rsidR="00A178B2" w:rsidRPr="0038529F">
        <w:rPr>
          <w:rFonts w:ascii="Arial" w:eastAsia="Calibri" w:hAnsi="Arial" w:cs="Arial"/>
          <w:sz w:val="20"/>
          <w:szCs w:val="20"/>
          <w:lang w:eastAsia="en-US"/>
        </w:rPr>
        <w:t>ся сессии тестов фиксированной длительности, реализующие загрузку данных с тестового сервера FTP и на сервер FTP и тесты, которые имитируют поведение абонента на основе использования типовых услуг и приложений.</w:t>
      </w:r>
      <w:r w:rsidR="00A178B2" w:rsidRPr="003A3F8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A178B2" w:rsidRPr="003A3F86" w:rsidRDefault="00A178B2" w:rsidP="003A3F86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3F86">
        <w:rPr>
          <w:rFonts w:ascii="Arial" w:eastAsia="Calibri" w:hAnsi="Arial" w:cs="Arial"/>
          <w:sz w:val="20"/>
          <w:szCs w:val="20"/>
          <w:lang w:eastAsia="en-US"/>
        </w:rPr>
        <w:t>Размещение, производительность и настройки тестовых серверов должны обеспечивать идентичные условия для всех операторов, участвующих в сравнительной оценке.</w:t>
      </w:r>
    </w:p>
    <w:p w:rsidR="00A178B2" w:rsidRPr="003A3F86" w:rsidRDefault="00A178B2" w:rsidP="003A3F86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3F86">
        <w:rPr>
          <w:rFonts w:ascii="Arial" w:eastAsia="Calibri" w:hAnsi="Arial" w:cs="Arial"/>
          <w:sz w:val="20"/>
          <w:szCs w:val="20"/>
          <w:lang w:eastAsia="en-US"/>
        </w:rPr>
        <w:t>Контрольные соединения должны обеспечивать возможность контроля показателей качества услуг для соединений в направлениях: от абонента сети оператора СПЭ к абоненту сети IP и обратно.</w:t>
      </w:r>
    </w:p>
    <w:p w:rsidR="00A178B2" w:rsidRPr="00844C50" w:rsidRDefault="00A178B2" w:rsidP="003A3F86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44C50">
        <w:rPr>
          <w:rFonts w:ascii="Arial" w:eastAsia="Calibri" w:hAnsi="Arial" w:cs="Arial"/>
          <w:sz w:val="20"/>
          <w:szCs w:val="20"/>
          <w:lang w:eastAsia="en-US"/>
        </w:rPr>
        <w:t xml:space="preserve">Для оценки качества загрузки WEB-страниц используются реальные динамические страницы. </w:t>
      </w:r>
      <w:proofErr w:type="gramStart"/>
      <w:r w:rsidRPr="00844C50">
        <w:rPr>
          <w:rFonts w:ascii="Arial" w:eastAsia="Calibri" w:hAnsi="Arial" w:cs="Arial"/>
          <w:sz w:val="20"/>
          <w:szCs w:val="20"/>
          <w:lang w:eastAsia="en-US"/>
        </w:rPr>
        <w:t>Рекомендуется выбирать 4 локальные страницы (</w:t>
      </w:r>
      <w:r w:rsidR="008A2373">
        <w:rPr>
          <w:rFonts w:ascii="Arial" w:eastAsia="Calibri" w:hAnsi="Arial" w:cs="Arial"/>
          <w:sz w:val="20"/>
          <w:szCs w:val="20"/>
          <w:lang w:eastAsia="en-US"/>
        </w:rPr>
        <w:t>«</w:t>
      </w:r>
      <w:r w:rsidRPr="00844C50">
        <w:rPr>
          <w:rFonts w:ascii="Arial" w:eastAsia="Calibri" w:hAnsi="Arial" w:cs="Arial"/>
          <w:sz w:val="20"/>
          <w:szCs w:val="20"/>
          <w:lang w:eastAsia="en-US"/>
        </w:rPr>
        <w:t>популярные</w:t>
      </w:r>
      <w:r w:rsidR="008A2373">
        <w:rPr>
          <w:rFonts w:ascii="Arial" w:eastAsia="Calibri" w:hAnsi="Arial" w:cs="Arial"/>
          <w:sz w:val="20"/>
          <w:szCs w:val="20"/>
          <w:lang w:eastAsia="en-US"/>
        </w:rPr>
        <w:t>»</w:t>
      </w:r>
      <w:r w:rsidRPr="00844C50">
        <w:rPr>
          <w:rFonts w:ascii="Arial" w:eastAsia="Calibri" w:hAnsi="Arial" w:cs="Arial"/>
          <w:sz w:val="20"/>
          <w:szCs w:val="20"/>
          <w:lang w:eastAsia="en-US"/>
        </w:rPr>
        <w:t xml:space="preserve"> на территории Республики Беларусь) и 2 международные (например</w:t>
      </w:r>
      <w:r w:rsidR="00B7203F" w:rsidRPr="00844C50">
        <w:rPr>
          <w:rFonts w:ascii="Arial" w:eastAsia="Calibri" w:hAnsi="Arial" w:cs="Arial"/>
          <w:sz w:val="20"/>
          <w:szCs w:val="20"/>
          <w:lang w:eastAsia="en-US"/>
        </w:rPr>
        <w:t>:</w:t>
      </w:r>
      <w:proofErr w:type="gramEnd"/>
      <w:r w:rsidRPr="00844C5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proofErr w:type="gramStart"/>
      <w:r w:rsidRPr="00844C50">
        <w:rPr>
          <w:rFonts w:ascii="Arial" w:eastAsia="Calibri" w:hAnsi="Arial" w:cs="Arial"/>
          <w:sz w:val="20"/>
          <w:szCs w:val="20"/>
          <w:lang w:eastAsia="en-US"/>
        </w:rPr>
        <w:t>Wikipedia</w:t>
      </w:r>
      <w:proofErr w:type="spellEnd"/>
      <w:r w:rsidRPr="00844C50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proofErr w:type="spellStart"/>
      <w:r w:rsidRPr="00844C50">
        <w:rPr>
          <w:rFonts w:ascii="Arial" w:eastAsia="Calibri" w:hAnsi="Arial" w:cs="Arial"/>
          <w:sz w:val="20"/>
          <w:szCs w:val="20"/>
          <w:lang w:eastAsia="en-US"/>
        </w:rPr>
        <w:t>Booking</w:t>
      </w:r>
      <w:proofErr w:type="spellEnd"/>
      <w:r w:rsidRPr="00844C50">
        <w:rPr>
          <w:rFonts w:ascii="Arial" w:eastAsia="Calibri" w:hAnsi="Arial" w:cs="Arial"/>
          <w:sz w:val="20"/>
          <w:szCs w:val="20"/>
          <w:lang w:eastAsia="en-US"/>
        </w:rPr>
        <w:t xml:space="preserve"> и т.д.).</w:t>
      </w:r>
      <w:proofErr w:type="gramEnd"/>
      <w:r w:rsidRPr="00844C50">
        <w:rPr>
          <w:rFonts w:ascii="Arial" w:eastAsia="Calibri" w:hAnsi="Arial" w:cs="Arial"/>
          <w:sz w:val="20"/>
          <w:szCs w:val="20"/>
          <w:lang w:eastAsia="en-US"/>
        </w:rPr>
        <w:t xml:space="preserve"> Для обеспечения корректной сравнительной оценки при выборе динамически</w:t>
      </w:r>
      <w:r w:rsidR="00B7203F" w:rsidRPr="00844C50">
        <w:rPr>
          <w:rFonts w:ascii="Arial" w:eastAsia="Calibri" w:hAnsi="Arial" w:cs="Arial"/>
          <w:sz w:val="20"/>
          <w:szCs w:val="20"/>
          <w:lang w:eastAsia="en-US"/>
        </w:rPr>
        <w:t>х</w:t>
      </w:r>
      <w:r w:rsidRPr="00844C50">
        <w:rPr>
          <w:rFonts w:ascii="Arial" w:eastAsia="Calibri" w:hAnsi="Arial" w:cs="Arial"/>
          <w:sz w:val="20"/>
          <w:szCs w:val="20"/>
          <w:lang w:eastAsia="en-US"/>
        </w:rPr>
        <w:t xml:space="preserve"> страниц учитывать рекомендации </w:t>
      </w:r>
      <w:r w:rsidR="00C11F81" w:rsidRPr="00844C50">
        <w:rPr>
          <w:rFonts w:ascii="Arial" w:eastAsia="Calibri" w:hAnsi="Arial" w:cs="Arial"/>
          <w:sz w:val="20"/>
          <w:szCs w:val="20"/>
          <w:lang w:eastAsia="en-US"/>
        </w:rPr>
        <w:t>[</w:t>
      </w:r>
      <w:r w:rsidR="008A2373">
        <w:rPr>
          <w:rFonts w:ascii="Arial" w:eastAsia="Calibri" w:hAnsi="Arial" w:cs="Arial"/>
          <w:sz w:val="20"/>
          <w:szCs w:val="20"/>
          <w:lang w:eastAsia="en-US"/>
        </w:rPr>
        <w:t>3</w:t>
      </w:r>
      <w:r w:rsidR="00C11F81" w:rsidRPr="00844C50">
        <w:rPr>
          <w:rFonts w:ascii="Arial" w:eastAsia="Calibri" w:hAnsi="Arial" w:cs="Arial"/>
          <w:sz w:val="20"/>
          <w:szCs w:val="20"/>
          <w:lang w:eastAsia="en-US"/>
        </w:rPr>
        <w:t>]</w:t>
      </w:r>
      <w:r w:rsidRPr="00844C50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A178B2" w:rsidRPr="003A3F86" w:rsidRDefault="00A178B2" w:rsidP="003A3F86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44C50">
        <w:rPr>
          <w:rFonts w:ascii="Arial" w:eastAsia="Calibri" w:hAnsi="Arial" w:cs="Arial"/>
          <w:sz w:val="20"/>
          <w:szCs w:val="20"/>
          <w:lang w:eastAsia="en-US"/>
        </w:rPr>
        <w:t>Для оценки характеристик качества сервисов воспроизведения видео выполняются</w:t>
      </w:r>
      <w:r w:rsidRPr="003A3F86">
        <w:rPr>
          <w:rFonts w:ascii="Arial" w:eastAsia="Calibri" w:hAnsi="Arial" w:cs="Arial"/>
          <w:sz w:val="20"/>
          <w:szCs w:val="20"/>
          <w:lang w:eastAsia="en-US"/>
        </w:rPr>
        <w:t xml:space="preserve"> повторяющиеся сессии воспроизведения видеоклипа с ресурса </w:t>
      </w:r>
      <w:proofErr w:type="spellStart"/>
      <w:r w:rsidRPr="003A3F86">
        <w:rPr>
          <w:rFonts w:ascii="Arial" w:eastAsia="Calibri" w:hAnsi="Arial" w:cs="Arial"/>
          <w:sz w:val="20"/>
          <w:szCs w:val="20"/>
          <w:lang w:eastAsia="en-US"/>
        </w:rPr>
        <w:t>YouTube</w:t>
      </w:r>
      <w:proofErr w:type="spellEnd"/>
      <w:r w:rsidRPr="003A3F86">
        <w:rPr>
          <w:rFonts w:ascii="Arial" w:eastAsia="Calibri" w:hAnsi="Arial" w:cs="Arial"/>
          <w:sz w:val="20"/>
          <w:szCs w:val="20"/>
          <w:lang w:eastAsia="en-US"/>
        </w:rPr>
        <w:t xml:space="preserve"> с учетом рекомендаций </w:t>
      </w:r>
      <w:r w:rsidR="00C11F81">
        <w:rPr>
          <w:rFonts w:ascii="Arial" w:eastAsia="Calibri" w:hAnsi="Arial" w:cs="Arial"/>
          <w:sz w:val="20"/>
          <w:szCs w:val="20"/>
          <w:lang w:eastAsia="en-US"/>
        </w:rPr>
        <w:t>[</w:t>
      </w:r>
      <w:r w:rsidR="008A2373">
        <w:rPr>
          <w:rFonts w:ascii="Arial" w:eastAsia="Calibri" w:hAnsi="Arial" w:cs="Arial"/>
          <w:sz w:val="20"/>
          <w:szCs w:val="20"/>
          <w:lang w:eastAsia="en-US"/>
        </w:rPr>
        <w:t>4</w:t>
      </w:r>
      <w:r w:rsidR="00C11F81">
        <w:rPr>
          <w:rFonts w:ascii="Arial" w:eastAsia="Calibri" w:hAnsi="Arial" w:cs="Arial"/>
          <w:sz w:val="20"/>
          <w:szCs w:val="20"/>
          <w:lang w:eastAsia="en-US"/>
        </w:rPr>
        <w:t>]</w:t>
      </w:r>
      <w:r w:rsidRPr="003A3F86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A178B2" w:rsidRPr="003A3F86" w:rsidRDefault="00A178B2" w:rsidP="003A3F86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3F86">
        <w:rPr>
          <w:rFonts w:ascii="Arial" w:eastAsia="Calibri" w:hAnsi="Arial" w:cs="Arial"/>
          <w:sz w:val="20"/>
          <w:szCs w:val="20"/>
          <w:lang w:eastAsia="en-US"/>
        </w:rPr>
        <w:t xml:space="preserve">В течение контрольного соединения выполняются повторяющиеся, имеющие постоянную (фиксированную) длительность сессии: </w:t>
      </w:r>
    </w:p>
    <w:p w:rsidR="00A178B2" w:rsidRPr="003A3F86" w:rsidRDefault="002E6CB1" w:rsidP="003A3F86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3F86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A178B2" w:rsidRPr="003A3F86">
        <w:rPr>
          <w:rFonts w:ascii="Arial" w:eastAsia="Calibri" w:hAnsi="Arial" w:cs="Arial"/>
          <w:sz w:val="20"/>
          <w:szCs w:val="20"/>
          <w:lang w:eastAsia="en-US"/>
        </w:rPr>
        <w:t>загрузки данных с интернет ресурса;</w:t>
      </w:r>
    </w:p>
    <w:p w:rsidR="00A178B2" w:rsidRPr="003A3F86" w:rsidRDefault="002E6CB1" w:rsidP="003A3F86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3F86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A178B2" w:rsidRPr="003A3F86">
        <w:rPr>
          <w:rFonts w:ascii="Arial" w:eastAsia="Calibri" w:hAnsi="Arial" w:cs="Arial"/>
          <w:sz w:val="20"/>
          <w:szCs w:val="20"/>
          <w:lang w:eastAsia="en-US"/>
        </w:rPr>
        <w:t>загрузки данных на интернет ресурс;</w:t>
      </w:r>
    </w:p>
    <w:p w:rsidR="00A178B2" w:rsidRPr="003A3F86" w:rsidRDefault="002E6CB1" w:rsidP="003A3F86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3F86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A178B2" w:rsidRPr="003A3F86">
        <w:rPr>
          <w:rFonts w:ascii="Arial" w:eastAsia="Calibri" w:hAnsi="Arial" w:cs="Arial"/>
          <w:sz w:val="20"/>
          <w:szCs w:val="20"/>
          <w:lang w:eastAsia="en-US"/>
        </w:rPr>
        <w:t xml:space="preserve">измерение времени отклика (RTT) выделенного сервера в сети Интернет при передаче </w:t>
      </w:r>
      <w:proofErr w:type="gramStart"/>
      <w:r w:rsidR="00A178B2" w:rsidRPr="003A3F86">
        <w:rPr>
          <w:rFonts w:ascii="Arial" w:eastAsia="Calibri" w:hAnsi="Arial" w:cs="Arial"/>
          <w:sz w:val="20"/>
          <w:szCs w:val="20"/>
          <w:lang w:eastAsia="en-US"/>
        </w:rPr>
        <w:t>тестовых</w:t>
      </w:r>
      <w:proofErr w:type="gramEnd"/>
      <w:r w:rsidR="00A178B2" w:rsidRPr="003A3F86">
        <w:rPr>
          <w:rFonts w:ascii="Arial" w:eastAsia="Calibri" w:hAnsi="Arial" w:cs="Arial"/>
          <w:sz w:val="20"/>
          <w:szCs w:val="20"/>
          <w:lang w:eastAsia="en-US"/>
        </w:rPr>
        <w:t xml:space="preserve"> ICMP-запросов (</w:t>
      </w:r>
      <w:proofErr w:type="spellStart"/>
      <w:r w:rsidR="00A178B2" w:rsidRPr="003A3F86">
        <w:rPr>
          <w:rFonts w:ascii="Arial" w:eastAsia="Calibri" w:hAnsi="Arial" w:cs="Arial"/>
          <w:sz w:val="20"/>
          <w:szCs w:val="20"/>
          <w:lang w:eastAsia="en-US"/>
        </w:rPr>
        <w:t>Ping</w:t>
      </w:r>
      <w:proofErr w:type="spellEnd"/>
      <w:r w:rsidR="00A178B2" w:rsidRPr="003A3F86">
        <w:rPr>
          <w:rFonts w:ascii="Arial" w:eastAsia="Calibri" w:hAnsi="Arial" w:cs="Arial"/>
          <w:sz w:val="20"/>
          <w:szCs w:val="20"/>
          <w:lang w:eastAsia="en-US"/>
        </w:rPr>
        <w:t xml:space="preserve">); </w:t>
      </w:r>
    </w:p>
    <w:p w:rsidR="00A178B2" w:rsidRPr="003A3F86" w:rsidRDefault="002E6CB1" w:rsidP="003A3F86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3F86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A178B2" w:rsidRPr="003A3F86">
        <w:rPr>
          <w:rFonts w:ascii="Arial" w:eastAsia="Calibri" w:hAnsi="Arial" w:cs="Arial"/>
          <w:sz w:val="20"/>
          <w:szCs w:val="20"/>
          <w:lang w:eastAsia="en-US"/>
        </w:rPr>
        <w:t xml:space="preserve">загрузка </w:t>
      </w:r>
      <w:proofErr w:type="gramStart"/>
      <w:r w:rsidR="00A178B2" w:rsidRPr="003A3F86">
        <w:rPr>
          <w:rFonts w:ascii="Arial" w:eastAsia="Calibri" w:hAnsi="Arial" w:cs="Arial"/>
          <w:sz w:val="20"/>
          <w:szCs w:val="20"/>
          <w:lang w:eastAsia="en-US"/>
        </w:rPr>
        <w:t>тестовой</w:t>
      </w:r>
      <w:proofErr w:type="gramEnd"/>
      <w:r w:rsidR="00A178B2" w:rsidRPr="003A3F86">
        <w:rPr>
          <w:rFonts w:ascii="Arial" w:eastAsia="Calibri" w:hAnsi="Arial" w:cs="Arial"/>
          <w:sz w:val="20"/>
          <w:szCs w:val="20"/>
          <w:lang w:eastAsia="en-US"/>
        </w:rPr>
        <w:t xml:space="preserve"> WEB-страницы;</w:t>
      </w:r>
    </w:p>
    <w:p w:rsidR="00A178B2" w:rsidRPr="003A3F86" w:rsidRDefault="002E6CB1" w:rsidP="003A3F86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3F86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A178B2" w:rsidRPr="003A3F86">
        <w:rPr>
          <w:rFonts w:ascii="Arial" w:eastAsia="Calibri" w:hAnsi="Arial" w:cs="Arial"/>
          <w:sz w:val="20"/>
          <w:szCs w:val="20"/>
          <w:lang w:eastAsia="en-US"/>
        </w:rPr>
        <w:t xml:space="preserve">воспроизведение тестового видео с ресурса </w:t>
      </w:r>
      <w:proofErr w:type="spellStart"/>
      <w:r w:rsidR="00A178B2" w:rsidRPr="003A3F86">
        <w:rPr>
          <w:rFonts w:ascii="Arial" w:eastAsia="Calibri" w:hAnsi="Arial" w:cs="Arial"/>
          <w:sz w:val="20"/>
          <w:szCs w:val="20"/>
          <w:lang w:eastAsia="en-US"/>
        </w:rPr>
        <w:t>YouTube</w:t>
      </w:r>
      <w:proofErr w:type="spellEnd"/>
      <w:r w:rsidR="00A178B2" w:rsidRPr="003A3F86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A178B2" w:rsidRPr="003A3F86" w:rsidRDefault="00A178B2" w:rsidP="003A3F86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3F86">
        <w:rPr>
          <w:rFonts w:ascii="Arial" w:eastAsia="Calibri" w:hAnsi="Arial" w:cs="Arial"/>
          <w:sz w:val="20"/>
          <w:szCs w:val="20"/>
          <w:lang w:eastAsia="en-US"/>
        </w:rPr>
        <w:t xml:space="preserve">Оценка показателя качества воспроизведения видео осуществляется по шкале </w:t>
      </w:r>
      <w:r w:rsidRPr="003A3F86">
        <w:rPr>
          <w:rFonts w:ascii="Arial" w:eastAsia="Calibri" w:hAnsi="Arial" w:cs="Arial"/>
          <w:sz w:val="20"/>
          <w:szCs w:val="20"/>
          <w:lang w:val="en-US" w:eastAsia="en-US"/>
        </w:rPr>
        <w:t>V</w:t>
      </w:r>
      <w:r w:rsidRPr="003A3F86">
        <w:rPr>
          <w:rFonts w:ascii="Arial" w:eastAsia="Calibri" w:hAnsi="Arial" w:cs="Arial"/>
          <w:sz w:val="20"/>
          <w:szCs w:val="20"/>
          <w:lang w:eastAsia="en-US"/>
        </w:rPr>
        <w:t xml:space="preserve">MOS в соответствии с </w:t>
      </w:r>
      <w:r w:rsidR="00634FC3" w:rsidRPr="00634FC3">
        <w:rPr>
          <w:rFonts w:ascii="Arial" w:eastAsia="Calibri" w:hAnsi="Arial" w:cs="Linotype Univers 330 Light"/>
          <w:sz w:val="20"/>
          <w:szCs w:val="20"/>
          <w:lang w:eastAsia="en-US"/>
        </w:rPr>
        <w:t>[5]</w:t>
      </w:r>
      <w:r w:rsidR="00844C50">
        <w:rPr>
          <w:rFonts w:ascii="Arial" w:eastAsia="Calibri" w:hAnsi="Arial" w:cs="Linotype Univers 330 Light"/>
          <w:sz w:val="20"/>
          <w:szCs w:val="20"/>
          <w:lang w:eastAsia="en-US"/>
        </w:rPr>
        <w:t>,</w:t>
      </w:r>
      <w:r w:rsidR="00844C50" w:rsidRPr="00844C50">
        <w:t xml:space="preserve"> </w:t>
      </w:r>
      <w:r w:rsidR="00844C50" w:rsidRPr="00844C50">
        <w:rPr>
          <w:rFonts w:ascii="Arial" w:eastAsia="Calibri" w:hAnsi="Arial" w:cs="Linotype Univers 330 Light"/>
          <w:sz w:val="20"/>
          <w:szCs w:val="20"/>
          <w:lang w:eastAsia="en-US"/>
        </w:rPr>
        <w:t>[</w:t>
      </w:r>
      <w:r w:rsidR="00844C50">
        <w:rPr>
          <w:rFonts w:ascii="Arial" w:eastAsia="Calibri" w:hAnsi="Arial" w:cs="Linotype Univers 330 Light"/>
          <w:sz w:val="20"/>
          <w:szCs w:val="20"/>
          <w:lang w:eastAsia="en-US"/>
        </w:rPr>
        <w:t>6</w:t>
      </w:r>
      <w:r w:rsidR="00844C50" w:rsidRPr="00844C50">
        <w:rPr>
          <w:rFonts w:ascii="Arial" w:eastAsia="Calibri" w:hAnsi="Arial" w:cs="Linotype Univers 330 Light"/>
          <w:sz w:val="20"/>
          <w:szCs w:val="20"/>
          <w:lang w:eastAsia="en-US"/>
        </w:rPr>
        <w:t>]</w:t>
      </w:r>
      <w:r w:rsidRPr="003A3F86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A178B2" w:rsidRPr="003A3F86" w:rsidRDefault="00A178B2" w:rsidP="003A3F86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3F86">
        <w:rPr>
          <w:rFonts w:ascii="Arial" w:eastAsia="Calibri" w:hAnsi="Arial" w:cs="Arial"/>
          <w:sz w:val="20"/>
          <w:szCs w:val="20"/>
          <w:lang w:eastAsia="en-US"/>
        </w:rPr>
        <w:t xml:space="preserve">Состав и длительность циклов контрольных соединений при передаче данных </w:t>
      </w:r>
      <w:proofErr w:type="gramStart"/>
      <w:r w:rsidRPr="003A3F86">
        <w:rPr>
          <w:rFonts w:ascii="Arial" w:eastAsia="Calibri" w:hAnsi="Arial" w:cs="Arial"/>
          <w:sz w:val="20"/>
          <w:szCs w:val="20"/>
          <w:lang w:eastAsia="en-US"/>
        </w:rPr>
        <w:t>представлены</w:t>
      </w:r>
      <w:proofErr w:type="gramEnd"/>
      <w:r w:rsidRPr="003A3F86">
        <w:rPr>
          <w:rFonts w:ascii="Arial" w:eastAsia="Calibri" w:hAnsi="Arial" w:cs="Arial"/>
          <w:sz w:val="20"/>
          <w:szCs w:val="20"/>
          <w:lang w:eastAsia="en-US"/>
        </w:rPr>
        <w:t xml:space="preserve"> в Таблице 10.</w:t>
      </w:r>
    </w:p>
    <w:p w:rsidR="00A178B2" w:rsidRPr="003A3F86" w:rsidRDefault="00A178B2" w:rsidP="003A3F86">
      <w:pPr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3F86">
        <w:rPr>
          <w:rFonts w:ascii="Arial" w:eastAsia="Calibri" w:hAnsi="Arial" w:cs="Arial"/>
          <w:sz w:val="20"/>
          <w:szCs w:val="20"/>
          <w:lang w:eastAsia="en-US"/>
        </w:rPr>
        <w:t>Таблица10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1703"/>
        <w:gridCol w:w="3543"/>
      </w:tblGrid>
      <w:tr w:rsidR="00E96407" w:rsidRPr="00E96407" w:rsidTr="00E70663">
        <w:trPr>
          <w:trHeight w:val="263"/>
        </w:trPr>
        <w:tc>
          <w:tcPr>
            <w:tcW w:w="2385" w:type="pct"/>
            <w:tcBorders>
              <w:bottom w:val="double" w:sz="4" w:space="0" w:color="auto"/>
            </w:tcBorders>
            <w:shd w:val="clear" w:color="auto" w:fill="auto"/>
          </w:tcPr>
          <w:p w:rsidR="00A178B2" w:rsidRPr="003825B1" w:rsidRDefault="00A178B2" w:rsidP="00CA4B08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25B1">
              <w:rPr>
                <w:rFonts w:ascii="Arial" w:eastAsia="Calibri" w:hAnsi="Arial" w:cs="Arial"/>
                <w:sz w:val="20"/>
                <w:szCs w:val="20"/>
              </w:rPr>
              <w:t>Параметр</w:t>
            </w:r>
          </w:p>
        </w:tc>
        <w:tc>
          <w:tcPr>
            <w:tcW w:w="849" w:type="pct"/>
            <w:tcBorders>
              <w:bottom w:val="double" w:sz="4" w:space="0" w:color="auto"/>
            </w:tcBorders>
            <w:shd w:val="clear" w:color="auto" w:fill="auto"/>
          </w:tcPr>
          <w:p w:rsidR="00A178B2" w:rsidRPr="003825B1" w:rsidRDefault="00A178B2" w:rsidP="00CA4B08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25B1">
              <w:rPr>
                <w:rFonts w:ascii="Arial" w:eastAsia="Calibri" w:hAnsi="Arial" w:cs="Arial"/>
                <w:sz w:val="20"/>
                <w:szCs w:val="20"/>
              </w:rPr>
              <w:t>Длительность</w:t>
            </w:r>
          </w:p>
        </w:tc>
        <w:tc>
          <w:tcPr>
            <w:tcW w:w="1767" w:type="pct"/>
            <w:tcBorders>
              <w:bottom w:val="double" w:sz="4" w:space="0" w:color="auto"/>
            </w:tcBorders>
            <w:shd w:val="clear" w:color="auto" w:fill="auto"/>
          </w:tcPr>
          <w:p w:rsidR="00A178B2" w:rsidRPr="00E96407" w:rsidRDefault="00A178B2" w:rsidP="00CA4B08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25B1">
              <w:rPr>
                <w:rFonts w:ascii="Arial" w:eastAsia="Calibri" w:hAnsi="Arial" w:cs="Arial"/>
                <w:sz w:val="20"/>
                <w:szCs w:val="20"/>
              </w:rPr>
              <w:t>Примечание</w:t>
            </w:r>
          </w:p>
        </w:tc>
      </w:tr>
      <w:tr w:rsidR="00E96407" w:rsidRPr="00B953F5" w:rsidTr="00E70663">
        <w:trPr>
          <w:trHeight w:val="262"/>
        </w:trPr>
        <w:tc>
          <w:tcPr>
            <w:tcW w:w="2385" w:type="pct"/>
            <w:tcBorders>
              <w:top w:val="double" w:sz="4" w:space="0" w:color="auto"/>
            </w:tcBorders>
            <w:shd w:val="clear" w:color="auto" w:fill="auto"/>
          </w:tcPr>
          <w:p w:rsidR="00A178B2" w:rsidRPr="00B953F5" w:rsidRDefault="00A178B2" w:rsidP="00CA4B08">
            <w:pPr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B953F5">
              <w:rPr>
                <w:rFonts w:ascii="Arial" w:eastAsia="Calibri" w:hAnsi="Arial" w:cs="Arial"/>
                <w:sz w:val="20"/>
                <w:szCs w:val="20"/>
              </w:rPr>
              <w:t>Загрузка данных с интернет ресурса</w:t>
            </w:r>
          </w:p>
        </w:tc>
        <w:tc>
          <w:tcPr>
            <w:tcW w:w="849" w:type="pct"/>
            <w:tcBorders>
              <w:top w:val="double" w:sz="4" w:space="0" w:color="auto"/>
            </w:tcBorders>
            <w:shd w:val="clear" w:color="auto" w:fill="auto"/>
          </w:tcPr>
          <w:p w:rsidR="00A178B2" w:rsidRPr="00B953F5" w:rsidRDefault="00A178B2" w:rsidP="00CA4B08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953F5">
              <w:rPr>
                <w:rFonts w:ascii="Arial" w:eastAsia="Calibri" w:hAnsi="Arial" w:cs="Arial"/>
                <w:sz w:val="20"/>
                <w:szCs w:val="20"/>
              </w:rPr>
              <w:t>10 с</w:t>
            </w:r>
          </w:p>
        </w:tc>
        <w:tc>
          <w:tcPr>
            <w:tcW w:w="1767" w:type="pct"/>
            <w:tcBorders>
              <w:top w:val="double" w:sz="4" w:space="0" w:color="auto"/>
            </w:tcBorders>
            <w:shd w:val="clear" w:color="auto" w:fill="auto"/>
          </w:tcPr>
          <w:p w:rsidR="00A178B2" w:rsidRPr="00B953F5" w:rsidRDefault="00A178B2" w:rsidP="00CA4B08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953F5">
              <w:rPr>
                <w:rFonts w:ascii="Arial" w:eastAsia="Calibri" w:hAnsi="Arial" w:cs="Arial"/>
                <w:sz w:val="20"/>
                <w:szCs w:val="20"/>
              </w:rPr>
              <w:t>HTTP/FTP DL (10s)</w:t>
            </w:r>
          </w:p>
        </w:tc>
      </w:tr>
      <w:tr w:rsidR="00E96407" w:rsidRPr="00B953F5" w:rsidTr="00E70663">
        <w:trPr>
          <w:trHeight w:val="257"/>
        </w:trPr>
        <w:tc>
          <w:tcPr>
            <w:tcW w:w="2385" w:type="pct"/>
            <w:shd w:val="clear" w:color="auto" w:fill="auto"/>
          </w:tcPr>
          <w:p w:rsidR="00A178B2" w:rsidRPr="00B953F5" w:rsidRDefault="00A178B2" w:rsidP="00CA4B08">
            <w:pPr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B953F5">
              <w:rPr>
                <w:rFonts w:ascii="Arial" w:eastAsia="Calibri" w:hAnsi="Arial" w:cs="Arial"/>
                <w:sz w:val="20"/>
                <w:szCs w:val="20"/>
              </w:rPr>
              <w:t>Пауза</w:t>
            </w:r>
          </w:p>
        </w:tc>
        <w:tc>
          <w:tcPr>
            <w:tcW w:w="849" w:type="pct"/>
            <w:shd w:val="clear" w:color="auto" w:fill="auto"/>
          </w:tcPr>
          <w:p w:rsidR="00A178B2" w:rsidRPr="00B953F5" w:rsidRDefault="00A178B2" w:rsidP="00CA4B08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953F5">
              <w:rPr>
                <w:rFonts w:ascii="Arial" w:eastAsia="Calibri" w:hAnsi="Arial" w:cs="Arial"/>
                <w:sz w:val="20"/>
                <w:szCs w:val="20"/>
              </w:rPr>
              <w:t>5 с</w:t>
            </w:r>
          </w:p>
        </w:tc>
        <w:tc>
          <w:tcPr>
            <w:tcW w:w="1767" w:type="pct"/>
            <w:shd w:val="clear" w:color="auto" w:fill="auto"/>
          </w:tcPr>
          <w:p w:rsidR="00A178B2" w:rsidRPr="00B953F5" w:rsidRDefault="00A178B2" w:rsidP="00CA4B08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6407" w:rsidRPr="00E96407" w:rsidTr="00E70663">
        <w:trPr>
          <w:trHeight w:val="276"/>
        </w:trPr>
        <w:tc>
          <w:tcPr>
            <w:tcW w:w="2385" w:type="pct"/>
            <w:shd w:val="clear" w:color="auto" w:fill="auto"/>
          </w:tcPr>
          <w:p w:rsidR="00A178B2" w:rsidRPr="00B953F5" w:rsidRDefault="00A178B2" w:rsidP="00CA4B08">
            <w:pPr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B953F5">
              <w:rPr>
                <w:rFonts w:ascii="Arial" w:eastAsia="Calibri" w:hAnsi="Arial" w:cs="Arial"/>
                <w:sz w:val="20"/>
                <w:szCs w:val="20"/>
              </w:rPr>
              <w:t>Загрузка данных на интернет ресурс</w:t>
            </w:r>
          </w:p>
        </w:tc>
        <w:tc>
          <w:tcPr>
            <w:tcW w:w="849" w:type="pct"/>
            <w:shd w:val="clear" w:color="auto" w:fill="auto"/>
          </w:tcPr>
          <w:p w:rsidR="00A178B2" w:rsidRPr="00B953F5" w:rsidRDefault="00A178B2" w:rsidP="00CA4B08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953F5">
              <w:rPr>
                <w:rFonts w:ascii="Arial" w:eastAsia="Calibri" w:hAnsi="Arial" w:cs="Arial"/>
                <w:sz w:val="20"/>
                <w:szCs w:val="20"/>
              </w:rPr>
              <w:t>10 с</w:t>
            </w:r>
          </w:p>
        </w:tc>
        <w:tc>
          <w:tcPr>
            <w:tcW w:w="1767" w:type="pct"/>
            <w:shd w:val="clear" w:color="auto" w:fill="auto"/>
          </w:tcPr>
          <w:p w:rsidR="00A178B2" w:rsidRPr="00E96407" w:rsidRDefault="00A178B2" w:rsidP="00CA4B08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953F5">
              <w:rPr>
                <w:rFonts w:ascii="Arial" w:eastAsia="Calibri" w:hAnsi="Arial" w:cs="Arial"/>
                <w:sz w:val="20"/>
                <w:szCs w:val="20"/>
              </w:rPr>
              <w:t>HTTP/FTP UL (10s)</w:t>
            </w:r>
          </w:p>
        </w:tc>
      </w:tr>
      <w:tr w:rsidR="00E96407" w:rsidRPr="00E96407" w:rsidTr="00E70663">
        <w:trPr>
          <w:trHeight w:val="279"/>
        </w:trPr>
        <w:tc>
          <w:tcPr>
            <w:tcW w:w="2385" w:type="pct"/>
            <w:shd w:val="clear" w:color="auto" w:fill="auto"/>
          </w:tcPr>
          <w:p w:rsidR="00A178B2" w:rsidRPr="00E96407" w:rsidRDefault="00A178B2" w:rsidP="00CA4B08">
            <w:pPr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Пауза</w:t>
            </w:r>
          </w:p>
        </w:tc>
        <w:tc>
          <w:tcPr>
            <w:tcW w:w="849" w:type="pct"/>
            <w:shd w:val="clear" w:color="auto" w:fill="auto"/>
          </w:tcPr>
          <w:p w:rsidR="00A178B2" w:rsidRPr="00E96407" w:rsidRDefault="00A178B2" w:rsidP="00CA4B08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5 с</w:t>
            </w:r>
          </w:p>
        </w:tc>
        <w:tc>
          <w:tcPr>
            <w:tcW w:w="1767" w:type="pct"/>
            <w:shd w:val="clear" w:color="auto" w:fill="auto"/>
          </w:tcPr>
          <w:p w:rsidR="00A178B2" w:rsidRPr="00E96407" w:rsidRDefault="00A178B2" w:rsidP="00CA4B08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6407" w:rsidRPr="00E96407" w:rsidTr="00E70663">
        <w:trPr>
          <w:trHeight w:val="270"/>
        </w:trPr>
        <w:tc>
          <w:tcPr>
            <w:tcW w:w="2385" w:type="pct"/>
            <w:shd w:val="clear" w:color="auto" w:fill="auto"/>
          </w:tcPr>
          <w:p w:rsidR="00A178B2" w:rsidRPr="00E96407" w:rsidRDefault="00A178B2" w:rsidP="00CA4B08">
            <w:pPr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val="en-US"/>
              </w:rPr>
              <w:t>ICMP</w:t>
            </w:r>
            <w:r w:rsidRPr="00E964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6407">
              <w:rPr>
                <w:rFonts w:ascii="Arial" w:eastAsia="Calibri" w:hAnsi="Arial" w:cs="Arial"/>
                <w:sz w:val="20"/>
                <w:szCs w:val="20"/>
                <w:lang w:val="en-US"/>
              </w:rPr>
              <w:t>Ping</w:t>
            </w:r>
            <w:r w:rsidRPr="00E96407">
              <w:rPr>
                <w:rFonts w:ascii="Arial" w:eastAsia="Calibri" w:hAnsi="Arial" w:cs="Arial"/>
                <w:sz w:val="20"/>
                <w:szCs w:val="20"/>
              </w:rPr>
              <w:t xml:space="preserve"> 800</w:t>
            </w:r>
            <w:r w:rsidRPr="00E96407">
              <w:rPr>
                <w:rFonts w:ascii="Arial" w:eastAsia="Calibri" w:hAnsi="Arial" w:cs="Arial"/>
                <w:sz w:val="20"/>
                <w:szCs w:val="20"/>
                <w:lang w:val="en-US"/>
              </w:rPr>
              <w:t>Byte</w:t>
            </w:r>
          </w:p>
        </w:tc>
        <w:tc>
          <w:tcPr>
            <w:tcW w:w="849" w:type="pct"/>
            <w:shd w:val="clear" w:color="auto" w:fill="auto"/>
          </w:tcPr>
          <w:p w:rsidR="00A178B2" w:rsidRPr="00E96407" w:rsidRDefault="00A178B2" w:rsidP="00CA4B08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  <w:r w:rsidR="006C47E1">
              <w:rPr>
                <w:rFonts w:ascii="Arial" w:eastAsia="Calibri" w:hAnsi="Arial" w:cs="Arial"/>
                <w:sz w:val="20"/>
                <w:szCs w:val="20"/>
                <w:lang w:val="en-US"/>
              </w:rPr>
              <w:t> </w:t>
            </w:r>
            <w:r w:rsidRPr="00E96407">
              <w:rPr>
                <w:rFonts w:ascii="Arial" w:eastAsia="Calibri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767" w:type="pct"/>
            <w:shd w:val="clear" w:color="auto" w:fill="auto"/>
          </w:tcPr>
          <w:p w:rsidR="00CA4B08" w:rsidRPr="002214A9" w:rsidRDefault="00A178B2" w:rsidP="00CA4B08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14A9">
              <w:rPr>
                <w:rFonts w:ascii="Arial" w:eastAsia="Calibri" w:hAnsi="Arial" w:cs="Arial"/>
                <w:sz w:val="20"/>
                <w:szCs w:val="20"/>
              </w:rPr>
              <w:t>5 запросов, размер пакета</w:t>
            </w:r>
          </w:p>
          <w:p w:rsidR="00A178B2" w:rsidRPr="00E96407" w:rsidRDefault="00A178B2" w:rsidP="00E41607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14A9">
              <w:rPr>
                <w:rFonts w:ascii="Arial" w:eastAsia="Calibri" w:hAnsi="Arial" w:cs="Arial"/>
                <w:sz w:val="20"/>
                <w:szCs w:val="20"/>
              </w:rPr>
              <w:t xml:space="preserve"> 800 </w:t>
            </w:r>
            <w:r w:rsidR="00396ABE" w:rsidRPr="002214A9">
              <w:rPr>
                <w:rFonts w:ascii="Arial" w:eastAsia="Calibri" w:hAnsi="Arial" w:cs="Arial"/>
                <w:sz w:val="20"/>
                <w:szCs w:val="20"/>
                <w:lang w:val="en-US"/>
              </w:rPr>
              <w:t>b</w:t>
            </w:r>
            <w:r w:rsidRPr="002214A9">
              <w:rPr>
                <w:rFonts w:ascii="Arial" w:eastAsia="Calibri" w:hAnsi="Arial" w:cs="Arial"/>
                <w:sz w:val="20"/>
                <w:szCs w:val="20"/>
                <w:lang w:val="en-US"/>
              </w:rPr>
              <w:t>ytes</w:t>
            </w:r>
          </w:p>
        </w:tc>
      </w:tr>
      <w:tr w:rsidR="00E96407" w:rsidRPr="00E96407" w:rsidTr="00E70663">
        <w:trPr>
          <w:trHeight w:val="465"/>
        </w:trPr>
        <w:tc>
          <w:tcPr>
            <w:tcW w:w="2385" w:type="pct"/>
            <w:shd w:val="clear" w:color="auto" w:fill="auto"/>
          </w:tcPr>
          <w:p w:rsidR="00A178B2" w:rsidRPr="00E96407" w:rsidRDefault="00A178B2" w:rsidP="00E41607">
            <w:pPr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Передача к выделенному серверу в сети интернет и обратный прием IP-пакетов</w:t>
            </w:r>
          </w:p>
        </w:tc>
        <w:tc>
          <w:tcPr>
            <w:tcW w:w="849" w:type="pct"/>
            <w:shd w:val="clear" w:color="auto" w:fill="auto"/>
          </w:tcPr>
          <w:p w:rsidR="00A178B2" w:rsidRPr="00E96407" w:rsidRDefault="00A178B2" w:rsidP="00CA4B08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10 с</w:t>
            </w:r>
          </w:p>
        </w:tc>
        <w:tc>
          <w:tcPr>
            <w:tcW w:w="1767" w:type="pct"/>
            <w:shd w:val="clear" w:color="auto" w:fill="auto"/>
          </w:tcPr>
          <w:p w:rsidR="00CA4B08" w:rsidRPr="00E96407" w:rsidRDefault="00A178B2" w:rsidP="00CA4B08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 xml:space="preserve">10 запросов, размер пакета </w:t>
            </w:r>
          </w:p>
          <w:p w:rsidR="00A178B2" w:rsidRPr="00E96407" w:rsidRDefault="00A178B2" w:rsidP="00CA4B08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 xml:space="preserve">32 </w:t>
            </w:r>
            <w:proofErr w:type="spellStart"/>
            <w:r w:rsidRPr="00E96407">
              <w:rPr>
                <w:rFonts w:ascii="Arial" w:eastAsia="Calibri" w:hAnsi="Arial" w:cs="Arial"/>
                <w:sz w:val="20"/>
                <w:szCs w:val="20"/>
              </w:rPr>
              <w:t>bytes</w:t>
            </w:r>
            <w:proofErr w:type="spellEnd"/>
          </w:p>
        </w:tc>
      </w:tr>
      <w:tr w:rsidR="00E96407" w:rsidRPr="00E96407" w:rsidTr="00E70663">
        <w:trPr>
          <w:trHeight w:val="183"/>
        </w:trPr>
        <w:tc>
          <w:tcPr>
            <w:tcW w:w="2385" w:type="pct"/>
            <w:shd w:val="clear" w:color="auto" w:fill="auto"/>
          </w:tcPr>
          <w:p w:rsidR="00A178B2" w:rsidRPr="00E96407" w:rsidRDefault="00A178B2" w:rsidP="00CA4B08">
            <w:pPr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Пауза</w:t>
            </w:r>
          </w:p>
        </w:tc>
        <w:tc>
          <w:tcPr>
            <w:tcW w:w="849" w:type="pct"/>
            <w:shd w:val="clear" w:color="auto" w:fill="auto"/>
          </w:tcPr>
          <w:p w:rsidR="00A178B2" w:rsidRPr="00E96407" w:rsidRDefault="00A178B2" w:rsidP="00CA4B08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5 с</w:t>
            </w:r>
          </w:p>
        </w:tc>
        <w:tc>
          <w:tcPr>
            <w:tcW w:w="1767" w:type="pct"/>
            <w:shd w:val="clear" w:color="auto" w:fill="auto"/>
          </w:tcPr>
          <w:p w:rsidR="00A178B2" w:rsidRPr="00E96407" w:rsidRDefault="00A178B2" w:rsidP="00CA4B08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6407" w:rsidRPr="00E96407" w:rsidTr="00E70663">
        <w:trPr>
          <w:trHeight w:val="230"/>
        </w:trPr>
        <w:tc>
          <w:tcPr>
            <w:tcW w:w="2385" w:type="pct"/>
            <w:shd w:val="clear" w:color="auto" w:fill="auto"/>
          </w:tcPr>
          <w:p w:rsidR="00A178B2" w:rsidRPr="00E96407" w:rsidRDefault="00A178B2" w:rsidP="00E41607">
            <w:pPr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Загрузка WEB-страницы</w:t>
            </w:r>
          </w:p>
        </w:tc>
        <w:tc>
          <w:tcPr>
            <w:tcW w:w="849" w:type="pct"/>
            <w:shd w:val="clear" w:color="auto" w:fill="auto"/>
          </w:tcPr>
          <w:p w:rsidR="00A178B2" w:rsidRPr="00E96407" w:rsidRDefault="00A178B2" w:rsidP="00CA4B08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60 с</w:t>
            </w:r>
          </w:p>
        </w:tc>
        <w:tc>
          <w:tcPr>
            <w:tcW w:w="1767" w:type="pct"/>
            <w:shd w:val="clear" w:color="auto" w:fill="auto"/>
          </w:tcPr>
          <w:p w:rsidR="00A178B2" w:rsidRPr="00E96407" w:rsidRDefault="00A178B2" w:rsidP="00CA4B08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Динамическая WEB-страница</w:t>
            </w:r>
          </w:p>
        </w:tc>
      </w:tr>
      <w:tr w:rsidR="00E96407" w:rsidRPr="00E96407" w:rsidTr="00E70663">
        <w:trPr>
          <w:trHeight w:val="261"/>
        </w:trPr>
        <w:tc>
          <w:tcPr>
            <w:tcW w:w="2385" w:type="pct"/>
            <w:shd w:val="clear" w:color="auto" w:fill="auto"/>
          </w:tcPr>
          <w:p w:rsidR="00A178B2" w:rsidRPr="00E96407" w:rsidRDefault="00A178B2" w:rsidP="00CA4B08">
            <w:pPr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Пауза</w:t>
            </w:r>
          </w:p>
        </w:tc>
        <w:tc>
          <w:tcPr>
            <w:tcW w:w="849" w:type="pct"/>
            <w:shd w:val="clear" w:color="auto" w:fill="auto"/>
          </w:tcPr>
          <w:p w:rsidR="00A178B2" w:rsidRPr="00E96407" w:rsidRDefault="00A178B2" w:rsidP="00CA4B08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5 с</w:t>
            </w:r>
          </w:p>
        </w:tc>
        <w:tc>
          <w:tcPr>
            <w:tcW w:w="1767" w:type="pct"/>
            <w:shd w:val="clear" w:color="auto" w:fill="auto"/>
          </w:tcPr>
          <w:p w:rsidR="00A178B2" w:rsidRPr="00E96407" w:rsidRDefault="00A178B2" w:rsidP="00CA4B08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6407" w:rsidRPr="00E96407" w:rsidTr="00E70663">
        <w:trPr>
          <w:trHeight w:val="280"/>
        </w:trPr>
        <w:tc>
          <w:tcPr>
            <w:tcW w:w="2385" w:type="pct"/>
            <w:shd w:val="clear" w:color="auto" w:fill="auto"/>
          </w:tcPr>
          <w:p w:rsidR="00A178B2" w:rsidRPr="00E96407" w:rsidRDefault="00A178B2" w:rsidP="00CA4B08">
            <w:pPr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 xml:space="preserve">Воспроизведение видео с ресурса </w:t>
            </w:r>
            <w:proofErr w:type="spellStart"/>
            <w:r w:rsidRPr="00E96407">
              <w:rPr>
                <w:rFonts w:ascii="Arial" w:eastAsia="Calibri" w:hAnsi="Arial" w:cs="Arial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849" w:type="pct"/>
            <w:shd w:val="clear" w:color="auto" w:fill="auto"/>
          </w:tcPr>
          <w:p w:rsidR="00A178B2" w:rsidRPr="00E96407" w:rsidRDefault="00A178B2" w:rsidP="00CA4B08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>60 с</w:t>
            </w:r>
          </w:p>
        </w:tc>
        <w:tc>
          <w:tcPr>
            <w:tcW w:w="1767" w:type="pct"/>
            <w:shd w:val="clear" w:color="auto" w:fill="auto"/>
          </w:tcPr>
          <w:p w:rsidR="00A178B2" w:rsidRPr="00E96407" w:rsidRDefault="00A178B2" w:rsidP="003A3F86">
            <w:pPr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07">
              <w:rPr>
                <w:rFonts w:ascii="Arial" w:eastAsia="Calibri" w:hAnsi="Arial" w:cs="Arial"/>
                <w:sz w:val="20"/>
                <w:szCs w:val="20"/>
              </w:rPr>
              <w:t xml:space="preserve">Видеоролик с ресурса </w:t>
            </w:r>
            <w:proofErr w:type="spellStart"/>
            <w:r w:rsidRPr="00E96407">
              <w:rPr>
                <w:rFonts w:ascii="Arial" w:eastAsia="Calibri" w:hAnsi="Arial" w:cs="Arial"/>
                <w:sz w:val="20"/>
                <w:szCs w:val="20"/>
              </w:rPr>
              <w:t>YouTube</w:t>
            </w:r>
            <w:proofErr w:type="spellEnd"/>
            <w:r w:rsidR="00E70663">
              <w:rPr>
                <w:rFonts w:ascii="Arial" w:eastAsia="Calibri" w:hAnsi="Arial" w:cs="Arial"/>
                <w:sz w:val="20"/>
                <w:szCs w:val="20"/>
              </w:rPr>
              <w:t>»</w:t>
            </w:r>
            <w:r w:rsidR="003A3F86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</w:tc>
      </w:tr>
    </w:tbl>
    <w:p w:rsidR="00981D10" w:rsidRDefault="00981D10" w:rsidP="00980B4C">
      <w:pPr>
        <w:ind w:firstLine="567"/>
        <w:jc w:val="both"/>
        <w:rPr>
          <w:rFonts w:ascii="Arial" w:hAnsi="Arial" w:cs="Arial"/>
          <w:sz w:val="20"/>
          <w:szCs w:val="20"/>
          <w:lang w:val="en-US"/>
        </w:rPr>
      </w:pPr>
    </w:p>
    <w:p w:rsidR="00A178B2" w:rsidRPr="003A3F86" w:rsidRDefault="003A3F86" w:rsidP="00980B4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A3F86">
        <w:rPr>
          <w:rFonts w:ascii="Arial" w:hAnsi="Arial" w:cs="Arial"/>
          <w:sz w:val="20"/>
          <w:szCs w:val="20"/>
        </w:rPr>
        <w:t>п</w:t>
      </w:r>
      <w:r w:rsidR="00A178B2" w:rsidRPr="003A3F86">
        <w:rPr>
          <w:rFonts w:ascii="Arial" w:hAnsi="Arial" w:cs="Arial"/>
          <w:sz w:val="20"/>
          <w:szCs w:val="20"/>
        </w:rPr>
        <w:t>одпункт 7.2.3.3 исключить</w:t>
      </w:r>
      <w:r w:rsidRPr="003A3F86">
        <w:rPr>
          <w:rFonts w:ascii="Arial" w:hAnsi="Arial" w:cs="Arial"/>
          <w:sz w:val="20"/>
          <w:szCs w:val="20"/>
        </w:rPr>
        <w:t>;</w:t>
      </w:r>
    </w:p>
    <w:p w:rsidR="00582C96" w:rsidRPr="00844C50" w:rsidRDefault="003A3F86" w:rsidP="00980B4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44C50">
        <w:rPr>
          <w:rFonts w:ascii="Arial" w:hAnsi="Arial" w:cs="Arial"/>
          <w:sz w:val="20"/>
          <w:szCs w:val="20"/>
        </w:rPr>
        <w:t>п</w:t>
      </w:r>
      <w:r w:rsidR="00A178B2" w:rsidRPr="00844C50">
        <w:rPr>
          <w:rFonts w:ascii="Arial" w:hAnsi="Arial" w:cs="Arial"/>
          <w:sz w:val="20"/>
          <w:szCs w:val="20"/>
        </w:rPr>
        <w:t>одпункт 7.2.3.</w:t>
      </w:r>
      <w:r w:rsidR="00844C50" w:rsidRPr="00844C50">
        <w:rPr>
          <w:rFonts w:ascii="Arial" w:hAnsi="Arial" w:cs="Arial"/>
          <w:sz w:val="20"/>
          <w:szCs w:val="20"/>
        </w:rPr>
        <w:t xml:space="preserve">6 </w:t>
      </w:r>
      <w:r w:rsidR="00797372" w:rsidRPr="00844C50">
        <w:rPr>
          <w:rFonts w:ascii="Arial" w:hAnsi="Arial" w:cs="Arial"/>
          <w:sz w:val="20"/>
          <w:szCs w:val="20"/>
        </w:rPr>
        <w:t>изложить в новой редакции:</w:t>
      </w:r>
    </w:p>
    <w:p w:rsidR="00797372" w:rsidRPr="003A3F86" w:rsidRDefault="00797372" w:rsidP="00764D66">
      <w:pPr>
        <w:pStyle w:val="aff6"/>
        <w:ind w:firstLine="567"/>
      </w:pPr>
      <w:r w:rsidRPr="00844C50">
        <w:t>«7.2.3.6 Контроль показателей качества услуги осуществлять путем измерения параметров качества услуг, указанных в таблицах 2, 2а</w:t>
      </w:r>
      <w:r w:rsidR="00A05152" w:rsidRPr="00844C50">
        <w:t>, 5 и циклов соединений в таблице 10</w:t>
      </w:r>
      <w:r w:rsidRPr="00844C50">
        <w:t>.»</w:t>
      </w:r>
      <w:r w:rsidR="003A3F86" w:rsidRPr="00844C50">
        <w:t>;</w:t>
      </w:r>
    </w:p>
    <w:p w:rsidR="00582C96" w:rsidRPr="003A3F86" w:rsidRDefault="003A3F86" w:rsidP="00980B4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A3F86">
        <w:rPr>
          <w:rFonts w:ascii="Arial" w:hAnsi="Arial" w:cs="Arial"/>
          <w:sz w:val="20"/>
          <w:szCs w:val="20"/>
        </w:rPr>
        <w:t>п</w:t>
      </w:r>
      <w:r w:rsidR="00797372" w:rsidRPr="003A3F86">
        <w:rPr>
          <w:rFonts w:ascii="Arial" w:hAnsi="Arial" w:cs="Arial"/>
          <w:sz w:val="20"/>
          <w:szCs w:val="20"/>
        </w:rPr>
        <w:t>одраздел 7.4 исключить</w:t>
      </w:r>
      <w:r w:rsidRPr="003A3F86">
        <w:rPr>
          <w:rFonts w:ascii="Arial" w:hAnsi="Arial" w:cs="Arial"/>
          <w:sz w:val="20"/>
          <w:szCs w:val="20"/>
        </w:rPr>
        <w:t>;</w:t>
      </w:r>
    </w:p>
    <w:p w:rsidR="00582C96" w:rsidRPr="003A3F86" w:rsidRDefault="003A3F86" w:rsidP="00980B4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A3F86">
        <w:rPr>
          <w:rFonts w:ascii="Arial" w:hAnsi="Arial" w:cs="Arial"/>
          <w:sz w:val="20"/>
          <w:szCs w:val="20"/>
        </w:rPr>
        <w:t>п</w:t>
      </w:r>
      <w:r w:rsidR="00797372" w:rsidRPr="003A3F86">
        <w:rPr>
          <w:rFonts w:ascii="Arial" w:hAnsi="Arial" w:cs="Arial"/>
          <w:sz w:val="20"/>
          <w:szCs w:val="20"/>
        </w:rPr>
        <w:t>одраздел 7.5 изложить в новой редакции:</w:t>
      </w:r>
    </w:p>
    <w:p w:rsidR="00797372" w:rsidRPr="003A3F86" w:rsidRDefault="00797372" w:rsidP="00980B4C">
      <w:pPr>
        <w:keepNext/>
        <w:suppressAutoHyphens/>
        <w:ind w:firstLine="567"/>
        <w:outlineLvl w:val="1"/>
        <w:rPr>
          <w:rFonts w:ascii="Arial" w:eastAsia="Calibri" w:hAnsi="Arial" w:cs="Arial"/>
          <w:sz w:val="20"/>
          <w:szCs w:val="20"/>
        </w:rPr>
      </w:pPr>
      <w:r w:rsidRPr="003A3F86">
        <w:rPr>
          <w:rFonts w:ascii="Arial" w:eastAsia="Calibri" w:hAnsi="Arial" w:cs="Arial"/>
          <w:sz w:val="20"/>
          <w:szCs w:val="20"/>
        </w:rPr>
        <w:t>«7.5 Метод анализа обращений абонентов</w:t>
      </w:r>
    </w:p>
    <w:p w:rsidR="00797372" w:rsidRPr="003A3F86" w:rsidRDefault="00797372" w:rsidP="00980B4C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3A3F86">
        <w:rPr>
          <w:rFonts w:ascii="Arial" w:eastAsia="Calibri" w:hAnsi="Arial" w:cs="Arial"/>
          <w:sz w:val="20"/>
          <w:szCs w:val="20"/>
        </w:rPr>
        <w:t xml:space="preserve">7.5.1 Метод анализа обращений абонентов применяется для проведения </w:t>
      </w:r>
      <w:proofErr w:type="gramStart"/>
      <w:r w:rsidRPr="003A3F86">
        <w:rPr>
          <w:rFonts w:ascii="Arial" w:eastAsia="Calibri" w:hAnsi="Arial" w:cs="Arial"/>
          <w:sz w:val="20"/>
          <w:szCs w:val="20"/>
        </w:rPr>
        <w:t>контроля показателей качества правильности тарификации</w:t>
      </w:r>
      <w:proofErr w:type="gramEnd"/>
      <w:r w:rsidRPr="003A3F86">
        <w:rPr>
          <w:rFonts w:ascii="Arial" w:eastAsia="Calibri" w:hAnsi="Arial" w:cs="Arial"/>
          <w:sz w:val="20"/>
          <w:szCs w:val="20"/>
        </w:rPr>
        <w:t xml:space="preserve"> и удовлетворенности абонентов организационными и техническими аспектами обслуживания.</w:t>
      </w:r>
    </w:p>
    <w:p w:rsidR="00797372" w:rsidRPr="003A3F86" w:rsidRDefault="00797372" w:rsidP="00980B4C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3A3F86">
        <w:rPr>
          <w:rFonts w:ascii="Arial" w:eastAsia="Calibri" w:hAnsi="Arial" w:cs="Arial"/>
          <w:sz w:val="20"/>
          <w:szCs w:val="20"/>
        </w:rPr>
        <w:lastRenderedPageBreak/>
        <w:t xml:space="preserve">Под организационными аспектами обслуживания понимается обслуживание абонентов в центрах обслуживания и службе технической поддержки. </w:t>
      </w:r>
    </w:p>
    <w:p w:rsidR="00797372" w:rsidRPr="003A3F86" w:rsidRDefault="00797372" w:rsidP="00980B4C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3A3F86">
        <w:rPr>
          <w:rFonts w:ascii="Arial" w:eastAsia="Calibri" w:hAnsi="Arial" w:cs="Arial"/>
          <w:sz w:val="20"/>
          <w:szCs w:val="20"/>
        </w:rPr>
        <w:t xml:space="preserve">Под техническими аспектами обслуживания понимается обслуживание по обеспечению услугами электросвязи. Для расчета показателей применяются обоснованные </w:t>
      </w:r>
      <w:r w:rsidR="00E41607" w:rsidRPr="003A3F86">
        <w:rPr>
          <w:rFonts w:ascii="Arial" w:eastAsia="Calibri" w:hAnsi="Arial" w:cs="Arial"/>
          <w:sz w:val="20"/>
          <w:szCs w:val="20"/>
        </w:rPr>
        <w:t>обращения</w:t>
      </w:r>
      <w:r w:rsidRPr="003A3F86">
        <w:rPr>
          <w:rFonts w:ascii="Arial" w:eastAsia="Calibri" w:hAnsi="Arial" w:cs="Arial"/>
          <w:sz w:val="20"/>
          <w:szCs w:val="20"/>
        </w:rPr>
        <w:t xml:space="preserve"> абонентов.</w:t>
      </w:r>
    </w:p>
    <w:p w:rsidR="00797372" w:rsidRPr="003825B1" w:rsidRDefault="00797372" w:rsidP="00980B4C">
      <w:pPr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3F86">
        <w:rPr>
          <w:rFonts w:ascii="Arial" w:eastAsia="Calibri" w:hAnsi="Arial" w:cs="Arial"/>
          <w:sz w:val="20"/>
          <w:szCs w:val="20"/>
        </w:rPr>
        <w:t>7.5.2</w:t>
      </w:r>
      <w:proofErr w:type="gramStart"/>
      <w:r w:rsidRPr="003A3F86">
        <w:rPr>
          <w:rFonts w:ascii="Arial" w:eastAsia="Calibri" w:hAnsi="Arial" w:cs="Arial"/>
          <w:sz w:val="20"/>
          <w:szCs w:val="20"/>
        </w:rPr>
        <w:t> </w:t>
      </w:r>
      <w:r w:rsidRPr="003A3F86">
        <w:rPr>
          <w:rFonts w:ascii="Arial" w:eastAsia="Calibri" w:hAnsi="Arial" w:cs="Arial"/>
          <w:sz w:val="20"/>
          <w:szCs w:val="20"/>
          <w:lang w:eastAsia="en-US"/>
        </w:rPr>
        <w:t>Д</w:t>
      </w:r>
      <w:proofErr w:type="gramEnd"/>
      <w:r w:rsidRPr="003A3F86">
        <w:rPr>
          <w:rFonts w:ascii="Arial" w:eastAsia="Calibri" w:hAnsi="Arial" w:cs="Arial"/>
          <w:sz w:val="20"/>
          <w:szCs w:val="20"/>
          <w:lang w:eastAsia="en-US"/>
        </w:rPr>
        <w:t xml:space="preserve">ля метода анализа </w:t>
      </w:r>
      <w:r w:rsidR="00E41607" w:rsidRPr="003A3F86">
        <w:rPr>
          <w:rFonts w:ascii="Arial" w:eastAsia="Calibri" w:hAnsi="Arial" w:cs="Arial"/>
          <w:sz w:val="20"/>
          <w:szCs w:val="20"/>
          <w:lang w:eastAsia="en-US"/>
        </w:rPr>
        <w:t>обращен</w:t>
      </w:r>
      <w:r w:rsidRPr="003A3F86">
        <w:rPr>
          <w:rFonts w:ascii="Arial" w:eastAsia="Calibri" w:hAnsi="Arial" w:cs="Arial"/>
          <w:sz w:val="20"/>
          <w:szCs w:val="20"/>
          <w:lang w:eastAsia="en-US"/>
        </w:rPr>
        <w:t xml:space="preserve">ий при расчете показателей качества применяют </w:t>
      </w:r>
      <w:r w:rsidR="00E41607" w:rsidRPr="003A3F86">
        <w:rPr>
          <w:rFonts w:ascii="Arial" w:eastAsia="Calibri" w:hAnsi="Arial" w:cs="Arial"/>
          <w:sz w:val="20"/>
          <w:szCs w:val="20"/>
          <w:lang w:eastAsia="en-US"/>
        </w:rPr>
        <w:t>обращения</w:t>
      </w:r>
      <w:r w:rsidRPr="003A3F86">
        <w:rPr>
          <w:rFonts w:ascii="Arial" w:eastAsia="Calibri" w:hAnsi="Arial" w:cs="Arial"/>
          <w:sz w:val="20"/>
          <w:szCs w:val="20"/>
          <w:lang w:eastAsia="en-US"/>
        </w:rPr>
        <w:t>, поступившие в организацию от абонентов в письменной форме, устной форме при</w:t>
      </w:r>
      <w:r w:rsidRPr="003825B1">
        <w:rPr>
          <w:rFonts w:ascii="Arial" w:eastAsia="Calibri" w:hAnsi="Arial" w:cs="Arial"/>
          <w:sz w:val="20"/>
          <w:szCs w:val="20"/>
          <w:lang w:eastAsia="en-US"/>
        </w:rPr>
        <w:t xml:space="preserve"> проведении личного приема в организации, в электронной форме на официальный электронный адрес организации или в специальной рубрике на официальном сайте организации, зарегистрированные в соответствии с действующим законодательством и признанные по результатам рассмотрения обоснованными. Обоснованн</w:t>
      </w:r>
      <w:r w:rsidR="00E41607" w:rsidRPr="003825B1">
        <w:rPr>
          <w:rFonts w:ascii="Arial" w:eastAsia="Calibri" w:hAnsi="Arial" w:cs="Arial"/>
          <w:sz w:val="20"/>
          <w:szCs w:val="20"/>
          <w:lang w:eastAsia="en-US"/>
        </w:rPr>
        <w:t>ым</w:t>
      </w:r>
      <w:r w:rsidRPr="003825B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41607" w:rsidRPr="003825B1">
        <w:rPr>
          <w:rFonts w:ascii="Arial" w:eastAsia="Calibri" w:hAnsi="Arial" w:cs="Arial"/>
          <w:sz w:val="20"/>
          <w:szCs w:val="20"/>
          <w:lang w:eastAsia="en-US"/>
        </w:rPr>
        <w:t>обращением</w:t>
      </w:r>
      <w:r w:rsidRPr="003825B1">
        <w:rPr>
          <w:rFonts w:ascii="Arial" w:eastAsia="Calibri" w:hAnsi="Arial" w:cs="Arial"/>
          <w:sz w:val="20"/>
          <w:szCs w:val="20"/>
          <w:lang w:eastAsia="en-US"/>
        </w:rPr>
        <w:t xml:space="preserve"> на качество предоставляемых услуг счита</w:t>
      </w:r>
      <w:r w:rsidR="00E41607" w:rsidRPr="003825B1">
        <w:rPr>
          <w:rFonts w:ascii="Arial" w:eastAsia="Calibri" w:hAnsi="Arial" w:cs="Arial"/>
          <w:sz w:val="20"/>
          <w:szCs w:val="20"/>
          <w:lang w:eastAsia="en-US"/>
        </w:rPr>
        <w:t>е</w:t>
      </w:r>
      <w:r w:rsidRPr="003825B1">
        <w:rPr>
          <w:rFonts w:ascii="Arial" w:eastAsia="Calibri" w:hAnsi="Arial" w:cs="Arial"/>
          <w:sz w:val="20"/>
          <w:szCs w:val="20"/>
          <w:lang w:eastAsia="en-US"/>
        </w:rPr>
        <w:t xml:space="preserve">тся </w:t>
      </w:r>
      <w:r w:rsidR="00E41607" w:rsidRPr="003825B1">
        <w:rPr>
          <w:rFonts w:ascii="Arial" w:eastAsia="Calibri" w:hAnsi="Arial" w:cs="Arial"/>
          <w:sz w:val="20"/>
          <w:szCs w:val="20"/>
          <w:lang w:eastAsia="en-US"/>
        </w:rPr>
        <w:t>обращение</w:t>
      </w:r>
      <w:r w:rsidR="0054778C" w:rsidRPr="003825B1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3825B1">
        <w:rPr>
          <w:rFonts w:ascii="Arial" w:eastAsia="Calibri" w:hAnsi="Arial" w:cs="Arial"/>
          <w:sz w:val="20"/>
          <w:szCs w:val="20"/>
          <w:lang w:eastAsia="en-US"/>
        </w:rPr>
        <w:t xml:space="preserve"> по результатам рассмотрения котор</w:t>
      </w:r>
      <w:r w:rsidR="000745C9">
        <w:rPr>
          <w:rFonts w:ascii="Arial" w:eastAsia="Calibri" w:hAnsi="Arial" w:cs="Arial"/>
          <w:sz w:val="20"/>
          <w:szCs w:val="20"/>
          <w:lang w:eastAsia="en-US"/>
        </w:rPr>
        <w:t>ого</w:t>
      </w:r>
      <w:r w:rsidRPr="003825B1">
        <w:rPr>
          <w:rFonts w:ascii="Arial" w:eastAsia="Calibri" w:hAnsi="Arial" w:cs="Arial"/>
          <w:sz w:val="20"/>
          <w:szCs w:val="20"/>
          <w:lang w:eastAsia="en-US"/>
        </w:rPr>
        <w:t xml:space="preserve"> подтвердилось ненадлежащее обеспечение требуемого уровня показателей качества в зоне ответственности оператора электросвязи.</w:t>
      </w:r>
    </w:p>
    <w:p w:rsidR="00797372" w:rsidRDefault="00797372" w:rsidP="00980B4C">
      <w:pPr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825B1">
        <w:rPr>
          <w:rFonts w:ascii="Arial" w:eastAsia="Calibri" w:hAnsi="Arial" w:cs="Arial"/>
          <w:sz w:val="20"/>
          <w:szCs w:val="20"/>
          <w:lang w:eastAsia="en-US"/>
        </w:rPr>
        <w:t>Используя полученные результаты анализа за отчетный период, рассчитывают значения показателей качества по формулам, приведенным в разделе 8, и фиксируют в журнале установленной формы, утвержденной оператором или контролирующим органом</w:t>
      </w:r>
      <w:proofErr w:type="gramStart"/>
      <w:r w:rsidRPr="003825B1">
        <w:rPr>
          <w:rFonts w:ascii="Arial" w:eastAsia="Calibri" w:hAnsi="Arial" w:cs="Arial"/>
          <w:sz w:val="20"/>
          <w:szCs w:val="20"/>
          <w:lang w:eastAsia="en-US"/>
        </w:rPr>
        <w:t>.</w:t>
      </w:r>
      <w:r w:rsidR="002E6CB1" w:rsidRPr="003825B1">
        <w:rPr>
          <w:rFonts w:ascii="Arial" w:eastAsia="Calibri" w:hAnsi="Arial" w:cs="Arial"/>
          <w:sz w:val="20"/>
          <w:szCs w:val="20"/>
          <w:lang w:eastAsia="en-US"/>
        </w:rPr>
        <w:t>».</w:t>
      </w:r>
      <w:proofErr w:type="gramEnd"/>
    </w:p>
    <w:p w:rsidR="00F854D9" w:rsidRPr="00C551BD" w:rsidRDefault="003A3F86" w:rsidP="00F854D9">
      <w:pPr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Раздел 8. </w:t>
      </w:r>
      <w:r w:rsidR="00C551BD" w:rsidRPr="00C551BD">
        <w:rPr>
          <w:rFonts w:ascii="Arial" w:eastAsia="Calibri" w:hAnsi="Arial" w:cs="Arial"/>
          <w:sz w:val="20"/>
          <w:szCs w:val="20"/>
          <w:lang w:eastAsia="en-US"/>
        </w:rPr>
        <w:t>Пункт</w:t>
      </w:r>
      <w:r w:rsidR="00C551BD" w:rsidRPr="00F854D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854D9" w:rsidRPr="00F854D9">
        <w:rPr>
          <w:rFonts w:ascii="Arial" w:eastAsia="Calibri" w:hAnsi="Arial" w:cs="Arial"/>
          <w:sz w:val="20"/>
          <w:szCs w:val="20"/>
          <w:lang w:eastAsia="en-US"/>
        </w:rPr>
        <w:t xml:space="preserve">8.4 </w:t>
      </w:r>
      <w:r w:rsidR="00C551BD" w:rsidRPr="00C551BD">
        <w:rPr>
          <w:rFonts w:ascii="Arial" w:eastAsia="Calibri" w:hAnsi="Arial" w:cs="Arial"/>
          <w:sz w:val="20"/>
          <w:szCs w:val="20"/>
          <w:lang w:eastAsia="en-US"/>
        </w:rPr>
        <w:t>изложить в новой редакции:</w:t>
      </w:r>
      <w:r w:rsidR="00C551BD">
        <w:rPr>
          <w:rFonts w:ascii="Arial" w:eastAsia="Calibri" w:hAnsi="Arial" w:cs="Arial"/>
          <w:sz w:val="20"/>
          <w:szCs w:val="20"/>
          <w:lang w:eastAsia="en-US"/>
        </w:rPr>
        <w:t xml:space="preserve"> «</w:t>
      </w:r>
      <w:r w:rsidR="00F854D9" w:rsidRPr="00F854D9">
        <w:rPr>
          <w:rFonts w:ascii="Arial" w:eastAsia="Calibri" w:hAnsi="Arial" w:cs="Arial"/>
          <w:sz w:val="20"/>
          <w:szCs w:val="20"/>
          <w:lang w:eastAsia="en-US"/>
        </w:rPr>
        <w:t xml:space="preserve">Доля неуспешных попыток соединения от общего количества соединений </w:t>
      </w:r>
      <w:r w:rsidR="00C551BD" w:rsidRPr="00C551BD">
        <w:rPr>
          <w:rFonts w:ascii="Arial" w:hAnsi="Arial" w:cs="Arial"/>
          <w:iCs/>
          <w:color w:val="000000"/>
          <w:sz w:val="20"/>
          <w:szCs w:val="20"/>
        </w:rPr>
        <w:t>Р</w:t>
      </w:r>
      <w:r w:rsidR="00C551BD" w:rsidRPr="00C551BD">
        <w:rPr>
          <w:rFonts w:ascii="Arial" w:hAnsi="Arial" w:cs="Arial"/>
          <w:color w:val="000000"/>
          <w:sz w:val="20"/>
          <w:szCs w:val="20"/>
          <w:vertAlign w:val="subscript"/>
        </w:rPr>
        <w:t>УП</w:t>
      </w:r>
      <w:r w:rsidR="000745C9" w:rsidRPr="000745C9">
        <w:rPr>
          <w:rFonts w:ascii="Arial" w:hAnsi="Arial" w:cs="Arial"/>
          <w:color w:val="000000"/>
          <w:sz w:val="20"/>
          <w:szCs w:val="20"/>
        </w:rPr>
        <w:t>.</w:t>
      </w:r>
      <w:r w:rsidR="00C551BD" w:rsidRPr="00C551BD">
        <w:rPr>
          <w:rFonts w:ascii="Arial" w:hAnsi="Arial" w:cs="Arial"/>
          <w:color w:val="000000"/>
          <w:sz w:val="20"/>
          <w:szCs w:val="20"/>
        </w:rPr>
        <w:t>»;</w:t>
      </w:r>
    </w:p>
    <w:p w:rsidR="00F854D9" w:rsidRPr="002214A9" w:rsidRDefault="002214A9" w:rsidP="00F854D9">
      <w:pPr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п</w:t>
      </w:r>
      <w:r w:rsidR="00C551BD" w:rsidRPr="00C551BD">
        <w:rPr>
          <w:rFonts w:ascii="Arial" w:eastAsia="Calibri" w:hAnsi="Arial" w:cs="Arial"/>
          <w:sz w:val="20"/>
          <w:szCs w:val="20"/>
          <w:lang w:eastAsia="en-US"/>
        </w:rPr>
        <w:t>ункт</w:t>
      </w:r>
      <w:r w:rsidR="00C551BD">
        <w:rPr>
          <w:rFonts w:ascii="Arial" w:eastAsia="Calibri" w:hAnsi="Arial" w:cs="Arial"/>
          <w:sz w:val="20"/>
          <w:szCs w:val="20"/>
          <w:lang w:eastAsia="en-US"/>
        </w:rPr>
        <w:t>ы</w:t>
      </w:r>
      <w:r w:rsidR="00C551BD" w:rsidRPr="00C551B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854D9" w:rsidRPr="00F854D9">
        <w:rPr>
          <w:rFonts w:ascii="Arial" w:eastAsia="Calibri" w:hAnsi="Arial" w:cs="Arial"/>
          <w:sz w:val="20"/>
          <w:szCs w:val="20"/>
          <w:lang w:eastAsia="en-US"/>
        </w:rPr>
        <w:t>8.7</w:t>
      </w:r>
      <w:r w:rsidR="00C551BD" w:rsidRPr="00C551B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551BD">
        <w:rPr>
          <w:rFonts w:ascii="Arial" w:eastAsia="Calibri" w:hAnsi="Arial" w:cs="Arial"/>
          <w:sz w:val="20"/>
          <w:szCs w:val="20"/>
          <w:lang w:eastAsia="en-US"/>
        </w:rPr>
        <w:t>и</w:t>
      </w:r>
      <w:r w:rsidR="00F854D9" w:rsidRPr="00F854D9">
        <w:rPr>
          <w:rFonts w:ascii="Arial" w:eastAsia="Calibri" w:hAnsi="Arial" w:cs="Arial"/>
          <w:sz w:val="20"/>
          <w:szCs w:val="20"/>
          <w:lang w:eastAsia="en-US"/>
        </w:rPr>
        <w:t xml:space="preserve"> 8.10 исключить</w:t>
      </w:r>
      <w:r w:rsidRPr="00981D10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F854D9" w:rsidRPr="00F854D9" w:rsidRDefault="002214A9" w:rsidP="00F854D9">
      <w:pPr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п</w:t>
      </w:r>
      <w:r w:rsidR="00C551BD" w:rsidRPr="00C551BD">
        <w:rPr>
          <w:rFonts w:ascii="Arial" w:eastAsia="Calibri" w:hAnsi="Arial" w:cs="Arial"/>
          <w:sz w:val="20"/>
          <w:szCs w:val="20"/>
          <w:lang w:eastAsia="en-US"/>
        </w:rPr>
        <w:t>ункт</w:t>
      </w:r>
      <w:r w:rsidR="00C551BD">
        <w:rPr>
          <w:rFonts w:ascii="Arial" w:eastAsia="Calibri" w:hAnsi="Arial" w:cs="Arial"/>
          <w:sz w:val="20"/>
          <w:szCs w:val="20"/>
          <w:lang w:eastAsia="en-US"/>
        </w:rPr>
        <w:t>ы</w:t>
      </w:r>
      <w:r w:rsidR="00C551BD" w:rsidRPr="00C551B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854D9" w:rsidRPr="00F854D9">
        <w:rPr>
          <w:rFonts w:ascii="Arial" w:eastAsia="Calibri" w:hAnsi="Arial" w:cs="Arial"/>
          <w:sz w:val="20"/>
          <w:szCs w:val="20"/>
          <w:lang w:eastAsia="en-US"/>
        </w:rPr>
        <w:t>8.14</w:t>
      </w:r>
      <w:r w:rsidR="00C551BD">
        <w:rPr>
          <w:rFonts w:ascii="Arial" w:eastAsia="Calibri" w:hAnsi="Arial" w:cs="Arial"/>
          <w:sz w:val="20"/>
          <w:szCs w:val="20"/>
          <w:lang w:eastAsia="en-US"/>
        </w:rPr>
        <w:t xml:space="preserve"> и</w:t>
      </w:r>
      <w:r w:rsidR="00F854D9" w:rsidRPr="00F854D9">
        <w:rPr>
          <w:rFonts w:ascii="Arial" w:eastAsia="Calibri" w:hAnsi="Arial" w:cs="Arial"/>
          <w:sz w:val="20"/>
          <w:szCs w:val="20"/>
          <w:lang w:eastAsia="en-US"/>
        </w:rPr>
        <w:t xml:space="preserve"> 8.15</w:t>
      </w:r>
      <w:r w:rsidR="00C551BD">
        <w:rPr>
          <w:rFonts w:ascii="Arial" w:eastAsia="Calibri" w:hAnsi="Arial" w:cs="Arial"/>
          <w:sz w:val="20"/>
          <w:szCs w:val="20"/>
          <w:lang w:eastAsia="en-US"/>
        </w:rPr>
        <w:t>. И</w:t>
      </w:r>
      <w:r w:rsidR="00F854D9" w:rsidRPr="00F854D9">
        <w:rPr>
          <w:rFonts w:ascii="Arial" w:eastAsia="Calibri" w:hAnsi="Arial" w:cs="Arial"/>
          <w:sz w:val="20"/>
          <w:szCs w:val="20"/>
          <w:lang w:eastAsia="en-US"/>
        </w:rPr>
        <w:t>сключить описание расчета показателя методом опроса</w:t>
      </w:r>
      <w:r w:rsidR="00764D66" w:rsidRPr="00764D66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CD240C" w:rsidRDefault="002214A9" w:rsidP="00F854D9">
      <w:pPr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пункт</w:t>
      </w:r>
      <w:r w:rsidR="00CD240C">
        <w:rPr>
          <w:rFonts w:ascii="Arial" w:eastAsia="Calibri" w:hAnsi="Arial" w:cs="Arial"/>
          <w:sz w:val="20"/>
          <w:szCs w:val="20"/>
          <w:lang w:eastAsia="en-US"/>
        </w:rPr>
        <w:t xml:space="preserve"> 8.17. Пояснение символов </w:t>
      </w:r>
      <w:proofErr w:type="spellStart"/>
      <w:proofErr w:type="gramStart"/>
      <w:r w:rsidRPr="00F854D9">
        <w:rPr>
          <w:rFonts w:ascii="Arial" w:eastAsia="Calibri" w:hAnsi="Arial" w:cs="Arial"/>
          <w:sz w:val="20"/>
          <w:szCs w:val="20"/>
          <w:lang w:eastAsia="en-US"/>
        </w:rPr>
        <w:t>N</w:t>
      </w:r>
      <w:proofErr w:type="gramEnd"/>
      <w:r w:rsidRPr="002214A9">
        <w:rPr>
          <w:rFonts w:ascii="Arial" w:eastAsia="Calibri" w:hAnsi="Arial" w:cs="Arial"/>
          <w:sz w:val="20"/>
          <w:szCs w:val="20"/>
          <w:vertAlign w:val="subscript"/>
          <w:lang w:eastAsia="en-US"/>
        </w:rPr>
        <w:t>ответов</w:t>
      </w:r>
      <w:proofErr w:type="spellEnd"/>
      <w:r w:rsidRPr="00F854D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214A9">
        <w:rPr>
          <w:rFonts w:ascii="Arial" w:eastAsia="Calibri" w:hAnsi="Arial" w:cs="Arial"/>
          <w:sz w:val="20"/>
          <w:szCs w:val="20"/>
          <w:vertAlign w:val="subscript"/>
          <w:lang w:eastAsia="en-US"/>
        </w:rPr>
        <w:t xml:space="preserve">на </w:t>
      </w:r>
      <w:proofErr w:type="spellStart"/>
      <w:r w:rsidRPr="002214A9">
        <w:rPr>
          <w:rFonts w:ascii="Arial" w:eastAsia="Calibri" w:hAnsi="Arial" w:cs="Arial"/>
          <w:sz w:val="20"/>
          <w:szCs w:val="20"/>
          <w:vertAlign w:val="subscript"/>
          <w:lang w:eastAsia="en-US"/>
        </w:rPr>
        <w:t>обращ</w:t>
      </w:r>
      <w:proofErr w:type="spellEnd"/>
      <w:r w:rsidRPr="00F854D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и </w:t>
      </w:r>
      <w:proofErr w:type="spellStart"/>
      <w:r w:rsidRPr="00F854D9">
        <w:rPr>
          <w:rFonts w:ascii="Arial" w:eastAsia="Calibri" w:hAnsi="Arial" w:cs="Arial"/>
          <w:sz w:val="20"/>
          <w:szCs w:val="20"/>
          <w:lang w:eastAsia="en-US"/>
        </w:rPr>
        <w:t>N</w:t>
      </w:r>
      <w:r w:rsidRPr="002214A9">
        <w:rPr>
          <w:rFonts w:ascii="Arial" w:eastAsia="Calibri" w:hAnsi="Arial" w:cs="Arial"/>
          <w:sz w:val="20"/>
          <w:szCs w:val="20"/>
          <w:vertAlign w:val="subscript"/>
          <w:lang w:eastAsia="en-US"/>
        </w:rPr>
        <w:t>обращ</w:t>
      </w:r>
      <w:proofErr w:type="spellEnd"/>
      <w:r w:rsidRPr="00F854D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854D9" w:rsidRPr="00F854D9">
        <w:rPr>
          <w:rFonts w:ascii="Arial" w:eastAsia="Calibri" w:hAnsi="Arial" w:cs="Arial"/>
          <w:sz w:val="20"/>
          <w:szCs w:val="20"/>
          <w:lang w:eastAsia="en-US"/>
        </w:rPr>
        <w:t>изложить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551BD">
        <w:rPr>
          <w:rFonts w:ascii="Arial" w:eastAsia="Calibri" w:hAnsi="Arial" w:cs="Arial"/>
          <w:sz w:val="20"/>
          <w:szCs w:val="20"/>
          <w:lang w:eastAsia="en-US"/>
        </w:rPr>
        <w:t>в новой редакции</w:t>
      </w:r>
      <w:r w:rsidR="00F854D9" w:rsidRPr="00F854D9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:rsidR="00F854D9" w:rsidRPr="00F854D9" w:rsidRDefault="002214A9" w:rsidP="00F854D9">
      <w:pPr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«</w:t>
      </w:r>
      <w:proofErr w:type="spellStart"/>
      <w:proofErr w:type="gramStart"/>
      <w:r w:rsidR="00F854D9" w:rsidRPr="00F854D9">
        <w:rPr>
          <w:rFonts w:ascii="Arial" w:eastAsia="Calibri" w:hAnsi="Arial" w:cs="Arial"/>
          <w:sz w:val="20"/>
          <w:szCs w:val="20"/>
          <w:lang w:eastAsia="en-US"/>
        </w:rPr>
        <w:t>N</w:t>
      </w:r>
      <w:proofErr w:type="gramEnd"/>
      <w:r w:rsidR="00F854D9" w:rsidRPr="002214A9">
        <w:rPr>
          <w:rFonts w:ascii="Arial" w:eastAsia="Calibri" w:hAnsi="Arial" w:cs="Arial"/>
          <w:sz w:val="20"/>
          <w:szCs w:val="20"/>
          <w:vertAlign w:val="subscript"/>
          <w:lang w:eastAsia="en-US"/>
        </w:rPr>
        <w:t>ответов</w:t>
      </w:r>
      <w:proofErr w:type="spellEnd"/>
      <w:r w:rsidR="00F854D9" w:rsidRPr="00F854D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854D9" w:rsidRPr="002214A9">
        <w:rPr>
          <w:rFonts w:ascii="Arial" w:eastAsia="Calibri" w:hAnsi="Arial" w:cs="Arial"/>
          <w:sz w:val="20"/>
          <w:szCs w:val="20"/>
          <w:vertAlign w:val="subscript"/>
          <w:lang w:eastAsia="en-US"/>
        </w:rPr>
        <w:t xml:space="preserve">на </w:t>
      </w:r>
      <w:proofErr w:type="spellStart"/>
      <w:r w:rsidR="00F854D9" w:rsidRPr="002214A9">
        <w:rPr>
          <w:rFonts w:ascii="Arial" w:eastAsia="Calibri" w:hAnsi="Arial" w:cs="Arial"/>
          <w:sz w:val="20"/>
          <w:szCs w:val="20"/>
          <w:vertAlign w:val="subscript"/>
          <w:lang w:eastAsia="en-US"/>
        </w:rPr>
        <w:t>обращ</w:t>
      </w:r>
      <w:proofErr w:type="spellEnd"/>
      <w:r w:rsidR="00F854D9" w:rsidRPr="00F854D9">
        <w:rPr>
          <w:rFonts w:ascii="Arial" w:eastAsia="Calibri" w:hAnsi="Arial" w:cs="Arial"/>
          <w:sz w:val="20"/>
          <w:szCs w:val="20"/>
          <w:lang w:eastAsia="en-US"/>
        </w:rPr>
        <w:t xml:space="preserve"> – количество ответов на запросы абонентов по телефону в службу технической поддержки, закончившихся ответом специалиста службы технической поддержки в течение нормативного времени;</w:t>
      </w:r>
    </w:p>
    <w:p w:rsidR="00F854D9" w:rsidRDefault="00F854D9" w:rsidP="00F854D9">
      <w:pPr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F854D9">
        <w:rPr>
          <w:rFonts w:ascii="Arial" w:eastAsia="Calibri" w:hAnsi="Arial" w:cs="Arial"/>
          <w:sz w:val="20"/>
          <w:szCs w:val="20"/>
          <w:lang w:eastAsia="en-US"/>
        </w:rPr>
        <w:t>N</w:t>
      </w:r>
      <w:r w:rsidRPr="002214A9">
        <w:rPr>
          <w:rFonts w:ascii="Arial" w:eastAsia="Calibri" w:hAnsi="Arial" w:cs="Arial"/>
          <w:sz w:val="20"/>
          <w:szCs w:val="20"/>
          <w:vertAlign w:val="subscript"/>
          <w:lang w:eastAsia="en-US"/>
        </w:rPr>
        <w:t>обращ</w:t>
      </w:r>
      <w:proofErr w:type="spellEnd"/>
      <w:r w:rsidRPr="00F854D9">
        <w:rPr>
          <w:rFonts w:ascii="Arial" w:eastAsia="Calibri" w:hAnsi="Arial" w:cs="Arial"/>
          <w:sz w:val="20"/>
          <w:szCs w:val="20"/>
          <w:lang w:eastAsia="en-US"/>
        </w:rPr>
        <w:t xml:space="preserve"> – общее количество запросов по телефону в службу технической поддержки за оцениваемый период</w:t>
      </w:r>
      <w:proofErr w:type="gramStart"/>
      <w:r w:rsidRPr="00F854D9">
        <w:rPr>
          <w:rFonts w:ascii="Arial" w:eastAsia="Calibri" w:hAnsi="Arial" w:cs="Arial"/>
          <w:sz w:val="20"/>
          <w:szCs w:val="20"/>
          <w:lang w:eastAsia="en-US"/>
        </w:rPr>
        <w:t>.</w:t>
      </w:r>
      <w:r w:rsidR="00BA6424">
        <w:rPr>
          <w:rFonts w:ascii="Arial" w:eastAsia="Calibri" w:hAnsi="Arial" w:cs="Arial"/>
          <w:sz w:val="20"/>
          <w:szCs w:val="20"/>
          <w:lang w:eastAsia="en-US"/>
        </w:rPr>
        <w:t>»</w:t>
      </w:r>
      <w:r w:rsidR="00BA6424">
        <w:rPr>
          <w:rFonts w:ascii="Arial" w:eastAsia="Calibri" w:hAnsi="Arial" w:cs="Arial"/>
          <w:sz w:val="20"/>
          <w:szCs w:val="20"/>
          <w:lang w:eastAsia="en-US"/>
        </w:rPr>
        <w:t>;</w:t>
      </w:r>
      <w:proofErr w:type="gramEnd"/>
    </w:p>
    <w:p w:rsidR="00BA6424" w:rsidRPr="00BA6424" w:rsidRDefault="00BA6424" w:rsidP="00BA6424">
      <w:pPr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пункт 8.19. Заменить слова: «</w:t>
      </w:r>
      <w:r w:rsidRPr="00BA6424">
        <w:rPr>
          <w:rFonts w:ascii="Arial" w:eastAsia="Calibri" w:hAnsi="Arial" w:cs="Arial"/>
          <w:sz w:val="20"/>
          <w:szCs w:val="20"/>
          <w:lang w:eastAsia="en-US"/>
        </w:rPr>
        <w:t>Доля соединений, удовлетворяющих нормам по времени задержки передачи IP-пакетов, Р</w:t>
      </w:r>
      <w:r w:rsidRPr="00BA6424">
        <w:rPr>
          <w:rFonts w:ascii="Arial" w:eastAsia="Calibri" w:hAnsi="Arial" w:cs="Arial"/>
          <w:sz w:val="20"/>
          <w:szCs w:val="20"/>
          <w:vertAlign w:val="subscript"/>
          <w:lang w:eastAsia="en-US"/>
        </w:rPr>
        <w:t>уд</w:t>
      </w:r>
      <w:proofErr w:type="gramStart"/>
      <w:r w:rsidRPr="00BA6424">
        <w:rPr>
          <w:rFonts w:ascii="Arial" w:eastAsia="Calibri" w:hAnsi="Arial" w:cs="Arial"/>
          <w:sz w:val="20"/>
          <w:szCs w:val="20"/>
          <w:vertAlign w:val="subscript"/>
          <w:lang w:eastAsia="en-US"/>
        </w:rPr>
        <w:t>.</w:t>
      </w:r>
      <w:proofErr w:type="gramEnd"/>
      <w:r w:rsidRPr="00BA6424">
        <w:rPr>
          <w:rFonts w:ascii="Arial" w:eastAsia="Calibri" w:hAnsi="Arial" w:cs="Arial"/>
          <w:sz w:val="20"/>
          <w:szCs w:val="20"/>
          <w:vertAlign w:val="subscript"/>
          <w:lang w:eastAsia="en-US"/>
        </w:rPr>
        <w:t xml:space="preserve"> </w:t>
      </w:r>
      <w:proofErr w:type="spellStart"/>
      <w:proofErr w:type="gramStart"/>
      <w:r w:rsidRPr="00BA6424">
        <w:rPr>
          <w:rFonts w:ascii="Arial" w:eastAsia="Calibri" w:hAnsi="Arial" w:cs="Arial"/>
          <w:sz w:val="20"/>
          <w:szCs w:val="20"/>
          <w:vertAlign w:val="subscript"/>
          <w:lang w:eastAsia="en-US"/>
        </w:rPr>
        <w:t>з</w:t>
      </w:r>
      <w:proofErr w:type="gramEnd"/>
      <w:r w:rsidRPr="00BA6424">
        <w:rPr>
          <w:rFonts w:ascii="Arial" w:eastAsia="Calibri" w:hAnsi="Arial" w:cs="Arial"/>
          <w:sz w:val="20"/>
          <w:szCs w:val="20"/>
          <w:vertAlign w:val="subscript"/>
          <w:lang w:eastAsia="en-US"/>
        </w:rPr>
        <w:t>адерж</w:t>
      </w:r>
      <w:proofErr w:type="spellEnd"/>
    </w:p>
    <w:p w:rsidR="00BA6424" w:rsidRDefault="00BA6424" w:rsidP="00BA6424">
      <w:pPr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A6424">
        <w:rPr>
          <w:rFonts w:ascii="Arial" w:eastAsia="Calibri" w:hAnsi="Arial" w:cs="Arial"/>
          <w:sz w:val="20"/>
          <w:szCs w:val="20"/>
          <w:lang w:eastAsia="en-US"/>
        </w:rPr>
        <w:t>Доля соединений, удовлетворяющих нормам по времени задержки передачи IP-пакетов, Р</w:t>
      </w:r>
      <w:r w:rsidRPr="00BA6424">
        <w:rPr>
          <w:rFonts w:ascii="Arial" w:eastAsia="Calibri" w:hAnsi="Arial" w:cs="Arial"/>
          <w:sz w:val="20"/>
          <w:szCs w:val="20"/>
          <w:vertAlign w:val="subscript"/>
          <w:lang w:eastAsia="en-US"/>
        </w:rPr>
        <w:t>уд</w:t>
      </w:r>
      <w:proofErr w:type="gramStart"/>
      <w:r w:rsidRPr="00BA6424">
        <w:rPr>
          <w:rFonts w:ascii="Arial" w:eastAsia="Calibri" w:hAnsi="Arial" w:cs="Arial"/>
          <w:sz w:val="20"/>
          <w:szCs w:val="20"/>
          <w:vertAlign w:val="subscript"/>
          <w:lang w:eastAsia="en-US"/>
        </w:rPr>
        <w:t>.</w:t>
      </w:r>
      <w:proofErr w:type="gramEnd"/>
      <w:r w:rsidRPr="00BA6424">
        <w:rPr>
          <w:rFonts w:ascii="Arial" w:eastAsia="Calibri" w:hAnsi="Arial" w:cs="Arial"/>
          <w:sz w:val="20"/>
          <w:szCs w:val="20"/>
          <w:vertAlign w:val="subscript"/>
          <w:lang w:eastAsia="en-US"/>
        </w:rPr>
        <w:t> </w:t>
      </w:r>
      <w:proofErr w:type="spellStart"/>
      <w:proofErr w:type="gramStart"/>
      <w:r w:rsidRPr="00BA6424">
        <w:rPr>
          <w:rFonts w:ascii="Arial" w:eastAsia="Calibri" w:hAnsi="Arial" w:cs="Arial"/>
          <w:sz w:val="20"/>
          <w:szCs w:val="20"/>
          <w:vertAlign w:val="subscript"/>
          <w:lang w:eastAsia="en-US"/>
        </w:rPr>
        <w:t>з</w:t>
      </w:r>
      <w:proofErr w:type="gramEnd"/>
      <w:r w:rsidRPr="00BA6424">
        <w:rPr>
          <w:rFonts w:ascii="Arial" w:eastAsia="Calibri" w:hAnsi="Arial" w:cs="Arial"/>
          <w:sz w:val="20"/>
          <w:szCs w:val="20"/>
          <w:vertAlign w:val="subscript"/>
          <w:lang w:eastAsia="en-US"/>
        </w:rPr>
        <w:t>адерж</w:t>
      </w:r>
      <w:proofErr w:type="spellEnd"/>
      <w:r w:rsidRPr="00BA6424">
        <w:rPr>
          <w:rFonts w:ascii="Arial" w:eastAsia="Calibri" w:hAnsi="Arial" w:cs="Arial"/>
          <w:sz w:val="20"/>
          <w:szCs w:val="20"/>
          <w:lang w:eastAsia="en-US"/>
        </w:rPr>
        <w:t>, %, определяется по формуле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» на </w:t>
      </w:r>
    </w:p>
    <w:p w:rsidR="00BA6424" w:rsidRPr="00BA6424" w:rsidRDefault="00BA6424" w:rsidP="00BA6424">
      <w:pPr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«</w:t>
      </w:r>
      <w:r w:rsidRPr="00BA6424">
        <w:rPr>
          <w:rFonts w:ascii="Arial" w:eastAsia="Calibri" w:hAnsi="Arial" w:cs="Arial"/>
          <w:sz w:val="20"/>
          <w:szCs w:val="20"/>
          <w:lang w:eastAsia="en-US"/>
        </w:rPr>
        <w:t xml:space="preserve">Доля сеансов с задержкой передачи IP-пакетов более 400 </w:t>
      </w:r>
      <w:proofErr w:type="spellStart"/>
      <w:r w:rsidRPr="00BA6424">
        <w:rPr>
          <w:rFonts w:ascii="Arial" w:eastAsia="Calibri" w:hAnsi="Arial" w:cs="Arial"/>
          <w:sz w:val="20"/>
          <w:szCs w:val="20"/>
          <w:lang w:eastAsia="en-US"/>
        </w:rPr>
        <w:t>мс</w:t>
      </w:r>
      <w:proofErr w:type="spellEnd"/>
      <w:r w:rsidRPr="00BA6424">
        <w:rPr>
          <w:rFonts w:ascii="Arial" w:eastAsia="Calibri" w:hAnsi="Arial" w:cs="Arial"/>
          <w:sz w:val="20"/>
          <w:szCs w:val="20"/>
          <w:lang w:eastAsia="en-US"/>
        </w:rPr>
        <w:t>, Р</w:t>
      </w:r>
      <w:r w:rsidRPr="00BA6424">
        <w:rPr>
          <w:rFonts w:ascii="Arial" w:eastAsia="Calibri" w:hAnsi="Arial" w:cs="Arial"/>
          <w:sz w:val="20"/>
          <w:szCs w:val="20"/>
          <w:vertAlign w:val="subscript"/>
          <w:lang w:eastAsia="en-US"/>
        </w:rPr>
        <w:t>уд</w:t>
      </w:r>
      <w:proofErr w:type="gramStart"/>
      <w:r w:rsidRPr="00BA6424">
        <w:rPr>
          <w:rFonts w:ascii="Arial" w:eastAsia="Calibri" w:hAnsi="Arial" w:cs="Arial"/>
          <w:sz w:val="20"/>
          <w:szCs w:val="20"/>
          <w:vertAlign w:val="subscript"/>
          <w:lang w:eastAsia="en-US"/>
        </w:rPr>
        <w:t>.</w:t>
      </w:r>
      <w:proofErr w:type="gramEnd"/>
      <w:r w:rsidRPr="00BA6424">
        <w:rPr>
          <w:rFonts w:ascii="Arial" w:eastAsia="Calibri" w:hAnsi="Arial" w:cs="Arial"/>
          <w:sz w:val="20"/>
          <w:szCs w:val="20"/>
          <w:vertAlign w:val="subscript"/>
          <w:lang w:eastAsia="en-US"/>
        </w:rPr>
        <w:t xml:space="preserve"> </w:t>
      </w:r>
      <w:proofErr w:type="spellStart"/>
      <w:proofErr w:type="gramStart"/>
      <w:r w:rsidRPr="00BA6424">
        <w:rPr>
          <w:rFonts w:ascii="Arial" w:eastAsia="Calibri" w:hAnsi="Arial" w:cs="Arial"/>
          <w:sz w:val="20"/>
          <w:szCs w:val="20"/>
          <w:vertAlign w:val="subscript"/>
          <w:lang w:eastAsia="en-US"/>
        </w:rPr>
        <w:t>з</w:t>
      </w:r>
      <w:proofErr w:type="gramEnd"/>
      <w:r w:rsidRPr="00BA6424">
        <w:rPr>
          <w:rFonts w:ascii="Arial" w:eastAsia="Calibri" w:hAnsi="Arial" w:cs="Arial"/>
          <w:sz w:val="20"/>
          <w:szCs w:val="20"/>
          <w:vertAlign w:val="subscript"/>
          <w:lang w:eastAsia="en-US"/>
        </w:rPr>
        <w:t>адерж</w:t>
      </w:r>
      <w:proofErr w:type="spellEnd"/>
    </w:p>
    <w:p w:rsidR="00BA6424" w:rsidRDefault="00BA6424" w:rsidP="00BA6424">
      <w:pPr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A6424">
        <w:rPr>
          <w:rFonts w:ascii="Arial" w:eastAsia="Calibri" w:hAnsi="Arial" w:cs="Arial"/>
          <w:sz w:val="20"/>
          <w:szCs w:val="20"/>
          <w:lang w:eastAsia="en-US"/>
        </w:rPr>
        <w:t xml:space="preserve">Доля сеансов с задержкой передачи IP-пакетов более 400 </w:t>
      </w:r>
      <w:proofErr w:type="spellStart"/>
      <w:r w:rsidRPr="00BA6424">
        <w:rPr>
          <w:rFonts w:ascii="Arial" w:eastAsia="Calibri" w:hAnsi="Arial" w:cs="Arial"/>
          <w:sz w:val="20"/>
          <w:szCs w:val="20"/>
          <w:lang w:eastAsia="en-US"/>
        </w:rPr>
        <w:t>мс</w:t>
      </w:r>
      <w:proofErr w:type="spellEnd"/>
      <w:r w:rsidRPr="00BA6424">
        <w:rPr>
          <w:rFonts w:ascii="Arial" w:eastAsia="Calibri" w:hAnsi="Arial" w:cs="Arial"/>
          <w:sz w:val="20"/>
          <w:szCs w:val="20"/>
          <w:lang w:eastAsia="en-US"/>
        </w:rPr>
        <w:t>, Р</w:t>
      </w:r>
      <w:r w:rsidRPr="00BA6424">
        <w:rPr>
          <w:rFonts w:ascii="Arial" w:eastAsia="Calibri" w:hAnsi="Arial" w:cs="Arial"/>
          <w:sz w:val="20"/>
          <w:szCs w:val="20"/>
          <w:vertAlign w:val="subscript"/>
          <w:lang w:eastAsia="en-US"/>
        </w:rPr>
        <w:t>уд</w:t>
      </w:r>
      <w:proofErr w:type="gramStart"/>
      <w:r w:rsidRPr="00BA6424">
        <w:rPr>
          <w:rFonts w:ascii="Arial" w:eastAsia="Calibri" w:hAnsi="Arial" w:cs="Arial"/>
          <w:sz w:val="20"/>
          <w:szCs w:val="20"/>
          <w:vertAlign w:val="subscript"/>
          <w:lang w:eastAsia="en-US"/>
        </w:rPr>
        <w:t>.</w:t>
      </w:r>
      <w:proofErr w:type="gramEnd"/>
      <w:r w:rsidRPr="00BA6424">
        <w:rPr>
          <w:rFonts w:ascii="Arial" w:eastAsia="Calibri" w:hAnsi="Arial" w:cs="Arial"/>
          <w:sz w:val="20"/>
          <w:szCs w:val="20"/>
          <w:vertAlign w:val="subscript"/>
          <w:lang w:eastAsia="en-US"/>
        </w:rPr>
        <w:t xml:space="preserve"> </w:t>
      </w:r>
      <w:proofErr w:type="spellStart"/>
      <w:proofErr w:type="gramStart"/>
      <w:r w:rsidRPr="00BA6424">
        <w:rPr>
          <w:rFonts w:ascii="Arial" w:eastAsia="Calibri" w:hAnsi="Arial" w:cs="Arial"/>
          <w:sz w:val="20"/>
          <w:szCs w:val="20"/>
          <w:vertAlign w:val="subscript"/>
          <w:lang w:eastAsia="en-US"/>
        </w:rPr>
        <w:t>з</w:t>
      </w:r>
      <w:proofErr w:type="gramEnd"/>
      <w:r w:rsidRPr="00BA6424">
        <w:rPr>
          <w:rFonts w:ascii="Arial" w:eastAsia="Calibri" w:hAnsi="Arial" w:cs="Arial"/>
          <w:sz w:val="20"/>
          <w:szCs w:val="20"/>
          <w:vertAlign w:val="subscript"/>
          <w:lang w:eastAsia="en-US"/>
        </w:rPr>
        <w:t>адерж</w:t>
      </w:r>
      <w:proofErr w:type="spellEnd"/>
      <w:r w:rsidRPr="00BA6424">
        <w:rPr>
          <w:rFonts w:ascii="Arial" w:eastAsia="Calibri" w:hAnsi="Arial" w:cs="Arial"/>
          <w:sz w:val="20"/>
          <w:szCs w:val="20"/>
          <w:lang w:eastAsia="en-US"/>
        </w:rPr>
        <w:t>, %, определяется по формуле»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2A691A" w:rsidRDefault="009D10B4" w:rsidP="00980B4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96407">
        <w:rPr>
          <w:rFonts w:ascii="Arial" w:hAnsi="Arial" w:cs="Arial"/>
          <w:sz w:val="20"/>
          <w:szCs w:val="20"/>
        </w:rPr>
        <w:t>Приложение</w:t>
      </w:r>
      <w:proofErr w:type="gramStart"/>
      <w:r w:rsidRPr="00E96407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E96407">
        <w:rPr>
          <w:rFonts w:ascii="Arial" w:hAnsi="Arial" w:cs="Arial"/>
          <w:sz w:val="20"/>
          <w:szCs w:val="20"/>
        </w:rPr>
        <w:t xml:space="preserve"> </w:t>
      </w:r>
      <w:r w:rsidR="002A691A">
        <w:rPr>
          <w:rFonts w:ascii="Arial" w:hAnsi="Arial" w:cs="Arial"/>
          <w:sz w:val="20"/>
          <w:szCs w:val="20"/>
        </w:rPr>
        <w:t>изложить в новой редакции:</w:t>
      </w:r>
    </w:p>
    <w:p w:rsidR="002A691A" w:rsidRDefault="002A691A" w:rsidP="00980B4C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E96407">
        <w:rPr>
          <w:rFonts w:ascii="Arial" w:hAnsi="Arial" w:cs="Arial"/>
          <w:sz w:val="20"/>
          <w:szCs w:val="20"/>
        </w:rPr>
        <w:t>Приложение</w:t>
      </w:r>
      <w:proofErr w:type="gramStart"/>
      <w:r w:rsidRPr="00E96407">
        <w:rPr>
          <w:rFonts w:ascii="Arial" w:hAnsi="Arial" w:cs="Arial"/>
          <w:sz w:val="20"/>
          <w:szCs w:val="20"/>
        </w:rPr>
        <w:t xml:space="preserve"> А</w:t>
      </w:r>
      <w:proofErr w:type="gramEnd"/>
    </w:p>
    <w:p w:rsidR="00DC47FB" w:rsidRDefault="002A691A" w:rsidP="00980B4C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(справочно</w:t>
      </w:r>
      <w:r w:rsidR="000745C9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)</w:t>
      </w:r>
      <w:r w:rsidR="009D10B4" w:rsidRPr="00E9640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281EEE" w:rsidRPr="00281EEE" w:rsidTr="00281EEE">
        <w:tc>
          <w:tcPr>
            <w:tcW w:w="7513" w:type="dxa"/>
            <w:tcBorders>
              <w:bottom w:val="double" w:sz="4" w:space="0" w:color="auto"/>
            </w:tcBorders>
            <w:shd w:val="clear" w:color="auto" w:fill="auto"/>
          </w:tcPr>
          <w:p w:rsidR="00281EEE" w:rsidRPr="00281EEE" w:rsidRDefault="00281EEE" w:rsidP="00281EE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281EEE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Показатель качества услуги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1EEE" w:rsidRPr="00281EEE" w:rsidRDefault="00281EEE" w:rsidP="00281EE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281EEE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Уровень качества</w:t>
            </w:r>
          </w:p>
        </w:tc>
      </w:tr>
      <w:tr w:rsidR="00242EAF" w:rsidRPr="00242EAF" w:rsidTr="00281EEE">
        <w:tc>
          <w:tcPr>
            <w:tcW w:w="7513" w:type="dxa"/>
            <w:tcBorders>
              <w:top w:val="double" w:sz="4" w:space="0" w:color="auto"/>
            </w:tcBorders>
            <w:shd w:val="clear" w:color="auto" w:fill="auto"/>
          </w:tcPr>
          <w:p w:rsidR="002A691A" w:rsidRPr="00242EAF" w:rsidRDefault="00242EAF" w:rsidP="003825B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2A691A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Доля сеансов для технологии IMT (IMT-2000, IMT-</w:t>
            </w:r>
            <w:proofErr w:type="spellStart"/>
            <w:r w:rsidR="002A691A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Advanced</w:t>
            </w:r>
            <w:proofErr w:type="spellEnd"/>
            <w:r w:rsidR="002A691A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2A691A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 w:eastAsia="en-US"/>
              </w:rPr>
              <w:t>IMT</w:t>
            </w:r>
            <w:r w:rsidR="002A691A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-2020)  со скоростью передачи данных менее 1 Мбит/</w:t>
            </w:r>
            <w:proofErr w:type="gramStart"/>
            <w:r w:rsidR="002A691A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  <w:r w:rsidR="002A691A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по направлению от абонента, %, не более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691A" w:rsidRPr="00242EAF" w:rsidRDefault="002A691A" w:rsidP="00242EA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</w:tr>
      <w:tr w:rsidR="00242EAF" w:rsidRPr="00242EAF" w:rsidTr="00242EAF">
        <w:tc>
          <w:tcPr>
            <w:tcW w:w="7513" w:type="dxa"/>
            <w:shd w:val="clear" w:color="auto" w:fill="auto"/>
          </w:tcPr>
          <w:p w:rsidR="00242EAF" w:rsidRPr="00242EAF" w:rsidRDefault="008B1B47" w:rsidP="00242EAF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242EAF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Доля соединений для технологии IMT-Advanced, IMT-2020 со скоростью передачи данных менее 5 Мбит/</w:t>
            </w:r>
            <w:proofErr w:type="gramStart"/>
            <w:r w:rsidR="00242EAF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  <w:r w:rsidR="00242EAF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по направлению к абоненту, %, не более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2EAF" w:rsidRPr="00242EAF" w:rsidRDefault="00242EAF" w:rsidP="00242EA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30,0</w:t>
            </w:r>
          </w:p>
        </w:tc>
      </w:tr>
      <w:tr w:rsidR="002A691A" w:rsidRPr="00552528" w:rsidTr="00242EAF">
        <w:tc>
          <w:tcPr>
            <w:tcW w:w="7513" w:type="dxa"/>
            <w:shd w:val="clear" w:color="auto" w:fill="auto"/>
          </w:tcPr>
          <w:p w:rsidR="002A691A" w:rsidRPr="00242EAF" w:rsidRDefault="008B1B47" w:rsidP="003825B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2A691A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Средняя скорость передачи данных, Мбит/</w:t>
            </w:r>
            <w:proofErr w:type="gramStart"/>
            <w:r w:rsidR="002A691A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  <w:r w:rsidR="002A691A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 не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691A" w:rsidRPr="00242EAF" w:rsidRDefault="002A691A" w:rsidP="00242EA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5,0</w:t>
            </w:r>
          </w:p>
        </w:tc>
      </w:tr>
      <w:tr w:rsidR="002A691A" w:rsidRPr="00552528" w:rsidTr="00242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513" w:type="dxa"/>
          </w:tcPr>
          <w:p w:rsidR="002A691A" w:rsidRPr="00242EAF" w:rsidRDefault="008B1B47" w:rsidP="003825B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2A691A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Доля неуспешных попыток воспроизведения видео, %, не более</w:t>
            </w:r>
          </w:p>
        </w:tc>
        <w:tc>
          <w:tcPr>
            <w:tcW w:w="2126" w:type="dxa"/>
            <w:vAlign w:val="center"/>
          </w:tcPr>
          <w:p w:rsidR="002A691A" w:rsidRPr="00242EAF" w:rsidRDefault="002A691A" w:rsidP="00242EAF">
            <w:pPr>
              <w:spacing w:line="238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</w:tr>
      <w:tr w:rsidR="002A691A" w:rsidRPr="00552528" w:rsidTr="00242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513" w:type="dxa"/>
          </w:tcPr>
          <w:p w:rsidR="002A691A" w:rsidRPr="00242EAF" w:rsidRDefault="008B1B47" w:rsidP="003825B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2A691A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Средняя бал</w:t>
            </w:r>
            <w:r w:rsidR="000745C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л</w:t>
            </w:r>
            <w:r w:rsidR="002A691A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ьная оценка качества воспроизведения видео, баллов, не менее</w:t>
            </w:r>
          </w:p>
        </w:tc>
        <w:tc>
          <w:tcPr>
            <w:tcW w:w="2126" w:type="dxa"/>
            <w:vAlign w:val="center"/>
          </w:tcPr>
          <w:p w:rsidR="002A691A" w:rsidRPr="00242EAF" w:rsidRDefault="002A691A" w:rsidP="00242EAF">
            <w:pPr>
              <w:spacing w:line="238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3,0</w:t>
            </w:r>
          </w:p>
        </w:tc>
      </w:tr>
      <w:tr w:rsidR="002A691A" w:rsidRPr="00552528" w:rsidTr="00242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513" w:type="dxa"/>
          </w:tcPr>
          <w:p w:rsidR="002A691A" w:rsidRPr="00242EAF" w:rsidRDefault="008B1B47" w:rsidP="003825B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2A691A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Доля сеансов, не удовлетворяющих нормативам по времени начала воспроизведения, не более 10 </w:t>
            </w:r>
            <w:proofErr w:type="gramStart"/>
            <w:r w:rsidR="002A691A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  <w:r w:rsidR="002A691A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 %, не более</w:t>
            </w:r>
          </w:p>
        </w:tc>
        <w:tc>
          <w:tcPr>
            <w:tcW w:w="2126" w:type="dxa"/>
            <w:vAlign w:val="center"/>
          </w:tcPr>
          <w:p w:rsidR="002A691A" w:rsidRPr="00242EAF" w:rsidRDefault="002A691A" w:rsidP="00242EAF">
            <w:pPr>
              <w:spacing w:line="238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5,0</w:t>
            </w:r>
          </w:p>
        </w:tc>
      </w:tr>
      <w:tr w:rsidR="002A691A" w:rsidRPr="00552528" w:rsidTr="00242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513" w:type="dxa"/>
          </w:tcPr>
          <w:p w:rsidR="002A691A" w:rsidRPr="00242EAF" w:rsidRDefault="008B1B47" w:rsidP="003825B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2A691A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Среднее время начала воспроизведения видео, </w:t>
            </w:r>
            <w:proofErr w:type="gramStart"/>
            <w:r w:rsidR="002A691A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  <w:r w:rsidR="002A691A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2A691A" w:rsidRPr="00242EAF" w:rsidRDefault="002A691A" w:rsidP="00242EAF">
            <w:pPr>
              <w:spacing w:line="238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2,0</w:t>
            </w:r>
          </w:p>
        </w:tc>
      </w:tr>
      <w:tr w:rsidR="002A691A" w:rsidRPr="00552528" w:rsidTr="00242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513" w:type="dxa"/>
          </w:tcPr>
          <w:p w:rsidR="002A691A" w:rsidRPr="00242EAF" w:rsidRDefault="008B1B47" w:rsidP="003825B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2A691A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Доля неуспешных сеансов загрузки WEB-страницы, %, не более</w:t>
            </w:r>
          </w:p>
        </w:tc>
        <w:tc>
          <w:tcPr>
            <w:tcW w:w="2126" w:type="dxa"/>
            <w:vAlign w:val="center"/>
          </w:tcPr>
          <w:p w:rsidR="002A691A" w:rsidRPr="00242EAF" w:rsidRDefault="002A691A" w:rsidP="00242EAF">
            <w:pPr>
              <w:spacing w:line="238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</w:tr>
      <w:tr w:rsidR="002A691A" w:rsidRPr="00552528" w:rsidTr="00242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513" w:type="dxa"/>
          </w:tcPr>
          <w:p w:rsidR="002A691A" w:rsidRPr="00242EAF" w:rsidRDefault="008B1B47" w:rsidP="002A691A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2A691A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Среднее время загрузки WEB-страницы, </w:t>
            </w:r>
            <w:proofErr w:type="gramStart"/>
            <w:r w:rsidR="002A691A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  <w:r w:rsidR="002A691A"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 не более</w:t>
            </w:r>
          </w:p>
        </w:tc>
        <w:tc>
          <w:tcPr>
            <w:tcW w:w="2126" w:type="dxa"/>
            <w:vAlign w:val="center"/>
          </w:tcPr>
          <w:p w:rsidR="002A691A" w:rsidRPr="00242EAF" w:rsidRDefault="002A691A" w:rsidP="00242EAF">
            <w:pPr>
              <w:spacing w:line="238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6,0</w:t>
            </w:r>
          </w:p>
        </w:tc>
      </w:tr>
      <w:tr w:rsidR="002A691A" w:rsidRPr="00552528" w:rsidTr="00242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513" w:type="dxa"/>
          </w:tcPr>
          <w:p w:rsidR="002A691A" w:rsidRPr="00242EAF" w:rsidRDefault="002A691A" w:rsidP="008B1B47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8B1B4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0</w:t>
            </w:r>
            <w:r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Доля сеансов, не удовлетворяющих нормативам по времени загрузки WEB-страницы,%, не более</w:t>
            </w:r>
          </w:p>
        </w:tc>
        <w:tc>
          <w:tcPr>
            <w:tcW w:w="2126" w:type="dxa"/>
            <w:vAlign w:val="center"/>
          </w:tcPr>
          <w:p w:rsidR="002A691A" w:rsidRPr="00242EAF" w:rsidRDefault="002A691A" w:rsidP="00242EAF">
            <w:pPr>
              <w:spacing w:line="238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42E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15,0».</w:t>
            </w:r>
          </w:p>
        </w:tc>
      </w:tr>
    </w:tbl>
    <w:p w:rsidR="002A691A" w:rsidRPr="00E96407" w:rsidRDefault="002A691A" w:rsidP="002A691A">
      <w:pPr>
        <w:jc w:val="both"/>
        <w:rPr>
          <w:rFonts w:ascii="Arial" w:hAnsi="Arial" w:cs="Arial"/>
          <w:sz w:val="20"/>
          <w:szCs w:val="20"/>
        </w:rPr>
      </w:pPr>
    </w:p>
    <w:p w:rsidR="002833CF" w:rsidRPr="003A3F86" w:rsidRDefault="00797372" w:rsidP="002833C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A3F86">
        <w:rPr>
          <w:rFonts w:ascii="Arial" w:hAnsi="Arial" w:cs="Arial"/>
          <w:sz w:val="20"/>
          <w:szCs w:val="20"/>
        </w:rPr>
        <w:t>Приложени</w:t>
      </w:r>
      <w:r w:rsidR="00E70663" w:rsidRPr="003A3F86">
        <w:rPr>
          <w:rFonts w:ascii="Arial" w:hAnsi="Arial" w:cs="Arial"/>
          <w:sz w:val="20"/>
          <w:szCs w:val="20"/>
        </w:rPr>
        <w:t>е</w:t>
      </w:r>
      <w:r w:rsidRPr="003A3F86">
        <w:rPr>
          <w:rFonts w:ascii="Arial" w:hAnsi="Arial" w:cs="Arial"/>
          <w:sz w:val="20"/>
          <w:szCs w:val="20"/>
        </w:rPr>
        <w:t xml:space="preserve"> В</w:t>
      </w:r>
      <w:r w:rsidR="00E70663" w:rsidRPr="003A3F86">
        <w:rPr>
          <w:rFonts w:ascii="Arial" w:hAnsi="Arial" w:cs="Arial"/>
          <w:sz w:val="20"/>
          <w:szCs w:val="20"/>
        </w:rPr>
        <w:t xml:space="preserve">. </w:t>
      </w:r>
      <w:r w:rsidR="00374BC4" w:rsidRPr="003A3F86">
        <w:rPr>
          <w:rFonts w:ascii="Arial" w:hAnsi="Arial" w:cs="Arial"/>
          <w:sz w:val="20"/>
          <w:szCs w:val="20"/>
        </w:rPr>
        <w:t>Заменить слова: (рекомендуемое) на (справочно</w:t>
      </w:r>
      <w:r w:rsidR="000745C9">
        <w:rPr>
          <w:rFonts w:ascii="Arial" w:hAnsi="Arial" w:cs="Arial"/>
          <w:sz w:val="20"/>
          <w:szCs w:val="20"/>
        </w:rPr>
        <w:t>е</w:t>
      </w:r>
      <w:r w:rsidR="00374BC4" w:rsidRPr="003A3F86">
        <w:rPr>
          <w:rFonts w:ascii="Arial" w:hAnsi="Arial" w:cs="Arial"/>
          <w:sz w:val="20"/>
          <w:szCs w:val="20"/>
        </w:rPr>
        <w:t>).</w:t>
      </w:r>
    </w:p>
    <w:p w:rsidR="00297288" w:rsidRPr="003A3F86" w:rsidRDefault="00297288" w:rsidP="002833C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A3F86">
        <w:rPr>
          <w:rFonts w:ascii="Arial" w:hAnsi="Arial" w:cs="Arial"/>
          <w:sz w:val="20"/>
          <w:szCs w:val="20"/>
        </w:rPr>
        <w:t>Структурный элемент «Библиография» изложить в новой редакции:</w:t>
      </w:r>
    </w:p>
    <w:p w:rsidR="002E6CB1" w:rsidRPr="003A3F86" w:rsidRDefault="002E6CB1" w:rsidP="002E6CB1">
      <w:pPr>
        <w:ind w:firstLine="567"/>
        <w:jc w:val="center"/>
        <w:rPr>
          <w:rFonts w:ascii="Arial" w:hAnsi="Arial" w:cs="Arial"/>
          <w:sz w:val="20"/>
          <w:szCs w:val="20"/>
        </w:rPr>
      </w:pPr>
      <w:bookmarkStart w:id="1" w:name="_Toc296413150"/>
      <w:r w:rsidRPr="003A3F86">
        <w:rPr>
          <w:rFonts w:ascii="Arial" w:hAnsi="Arial" w:cs="Arial"/>
          <w:sz w:val="20"/>
          <w:szCs w:val="20"/>
        </w:rPr>
        <w:t>«Библиография</w:t>
      </w:r>
      <w:bookmarkEnd w:id="1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281EEE" w:rsidRPr="003A3F86" w:rsidTr="00DF6CF4">
        <w:tc>
          <w:tcPr>
            <w:tcW w:w="9747" w:type="dxa"/>
            <w:gridSpan w:val="2"/>
          </w:tcPr>
          <w:p w:rsidR="00281EEE" w:rsidRPr="003A3F86" w:rsidRDefault="00281EEE" w:rsidP="00281EEE">
            <w:pPr>
              <w:rPr>
                <w:rFonts w:ascii="Arial" w:hAnsi="Arial" w:cs="Arial"/>
                <w:sz w:val="20"/>
                <w:szCs w:val="20"/>
              </w:rPr>
            </w:pPr>
            <w:r w:rsidRPr="00281EEE">
              <w:rPr>
                <w:rFonts w:ascii="Arial" w:hAnsi="Arial" w:cs="Arial"/>
                <w:sz w:val="20"/>
                <w:szCs w:val="20"/>
              </w:rPr>
              <w:t>[</w:t>
            </w:r>
            <w:r w:rsidRPr="003A3F86">
              <w:rPr>
                <w:rFonts w:ascii="Arial" w:hAnsi="Arial" w:cs="Arial"/>
                <w:sz w:val="20"/>
                <w:szCs w:val="20"/>
              </w:rPr>
              <w:t>1</w:t>
            </w:r>
            <w:r w:rsidRPr="00281EEE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3F86">
              <w:rPr>
                <w:rFonts w:ascii="Arial" w:hAnsi="Arial" w:cs="Arial"/>
                <w:sz w:val="20"/>
                <w:szCs w:val="20"/>
              </w:rPr>
              <w:t>Закон Республики Беларусь «Об электросвязи» от 19</w:t>
            </w:r>
            <w:r w:rsidRPr="003A3F8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3A3F86">
              <w:rPr>
                <w:rFonts w:ascii="Arial" w:hAnsi="Arial" w:cs="Arial"/>
                <w:sz w:val="20"/>
                <w:szCs w:val="20"/>
              </w:rPr>
              <w:t>июля 2005</w:t>
            </w:r>
            <w:r w:rsidRPr="003A3F8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г. № 45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>З</w:t>
            </w:r>
          </w:p>
        </w:tc>
      </w:tr>
      <w:tr w:rsidR="00634FC3" w:rsidRPr="0002213C" w:rsidTr="00875BF2">
        <w:tc>
          <w:tcPr>
            <w:tcW w:w="3652" w:type="dxa"/>
          </w:tcPr>
          <w:p w:rsidR="00634FC3" w:rsidRPr="00BA6424" w:rsidRDefault="00634FC3" w:rsidP="00875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634FC3" w:rsidRPr="00BA6424" w:rsidRDefault="00634FC3" w:rsidP="00875BF2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FC3" w:rsidRPr="00BA6424" w:rsidTr="00043F95">
        <w:tc>
          <w:tcPr>
            <w:tcW w:w="3652" w:type="dxa"/>
          </w:tcPr>
          <w:p w:rsidR="00634FC3" w:rsidRPr="003A3F86" w:rsidRDefault="00634FC3" w:rsidP="00634FC3">
            <w:pPr>
              <w:rPr>
                <w:rFonts w:ascii="Arial" w:hAnsi="Arial" w:cs="Arial"/>
                <w:sz w:val="20"/>
                <w:szCs w:val="20"/>
              </w:rPr>
            </w:pPr>
            <w:r w:rsidRPr="003A3F86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A3F86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3F86">
              <w:rPr>
                <w:rFonts w:ascii="Arial" w:hAnsi="Arial" w:cs="Arial"/>
                <w:sz w:val="20"/>
                <w:szCs w:val="20"/>
                <w:lang w:val="en-US"/>
              </w:rPr>
              <w:t>ETSI TS 102 250</w:t>
            </w:r>
            <w:r w:rsidRPr="003A3F86">
              <w:rPr>
                <w:rFonts w:ascii="Arial" w:hAnsi="Arial" w:cs="Arial"/>
                <w:sz w:val="20"/>
                <w:szCs w:val="20"/>
                <w:lang w:val="en-US"/>
              </w:rPr>
              <w:noBreakHyphen/>
              <w:t xml:space="preserve"> 2</w:t>
            </w:r>
          </w:p>
        </w:tc>
        <w:tc>
          <w:tcPr>
            <w:tcW w:w="6095" w:type="dxa"/>
          </w:tcPr>
          <w:p w:rsidR="00634FC3" w:rsidRPr="003A3F86" w:rsidRDefault="00634FC3" w:rsidP="00844C50">
            <w:pPr>
              <w:ind w:left="3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F86">
              <w:rPr>
                <w:rFonts w:ascii="Arial" w:hAnsi="Arial" w:cs="Arial"/>
                <w:sz w:val="20"/>
                <w:szCs w:val="20"/>
                <w:lang w:val="en-US"/>
              </w:rPr>
              <w:t>Speech and multimedia Transmis</w:t>
            </w:r>
            <w:bookmarkStart w:id="2" w:name="_GoBack"/>
            <w:bookmarkEnd w:id="2"/>
            <w:r w:rsidRPr="003A3F86">
              <w:rPr>
                <w:rFonts w:ascii="Arial" w:hAnsi="Arial" w:cs="Arial"/>
                <w:sz w:val="20"/>
                <w:szCs w:val="20"/>
                <w:lang w:val="en-US"/>
              </w:rPr>
              <w:t xml:space="preserve">sion Quality (STQ). </w:t>
            </w:r>
            <w:proofErr w:type="spellStart"/>
            <w:r w:rsidRPr="003A3F86">
              <w:rPr>
                <w:rFonts w:ascii="Arial" w:hAnsi="Arial" w:cs="Arial"/>
                <w:sz w:val="20"/>
                <w:szCs w:val="20"/>
                <w:lang w:val="en-US"/>
              </w:rPr>
              <w:t>QoS</w:t>
            </w:r>
            <w:proofErr w:type="spellEnd"/>
            <w:r w:rsidRPr="003A3F86">
              <w:rPr>
                <w:rFonts w:ascii="Arial" w:hAnsi="Arial" w:cs="Arial"/>
                <w:sz w:val="20"/>
                <w:szCs w:val="20"/>
                <w:lang w:val="en-US"/>
              </w:rPr>
              <w:t xml:space="preserve"> aspects for popular services in GSM and 3G networks. Part 2 Definition of Quality of Service parameters and their computation</w:t>
            </w:r>
          </w:p>
        </w:tc>
      </w:tr>
      <w:tr w:rsidR="00634FC3" w:rsidRPr="00BA6424" w:rsidTr="00875BF2">
        <w:tc>
          <w:tcPr>
            <w:tcW w:w="3652" w:type="dxa"/>
          </w:tcPr>
          <w:p w:rsidR="00634FC3" w:rsidRPr="003A3F86" w:rsidRDefault="00634FC3" w:rsidP="00875B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634FC3" w:rsidRPr="003A3F86" w:rsidRDefault="00634FC3" w:rsidP="00844C50">
            <w:pPr>
              <w:ind w:left="3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2373" w:rsidRPr="00BA6424" w:rsidTr="00875BF2">
        <w:tc>
          <w:tcPr>
            <w:tcW w:w="3652" w:type="dxa"/>
          </w:tcPr>
          <w:p w:rsidR="008A2373" w:rsidRPr="003A3F86" w:rsidRDefault="008A2373" w:rsidP="008A2373">
            <w:pPr>
              <w:rPr>
                <w:rFonts w:ascii="Arial" w:hAnsi="Arial" w:cs="Arial"/>
                <w:sz w:val="20"/>
                <w:szCs w:val="20"/>
              </w:rPr>
            </w:pPr>
            <w:r w:rsidRPr="003A3F8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[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A3F86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3F86">
              <w:rPr>
                <w:rFonts w:ascii="Arial" w:hAnsi="Arial" w:cs="Arial"/>
                <w:sz w:val="20"/>
                <w:szCs w:val="20"/>
                <w:lang w:val="en-US"/>
              </w:rPr>
              <w:t>ETSI TR 103 559</w:t>
            </w:r>
          </w:p>
        </w:tc>
        <w:tc>
          <w:tcPr>
            <w:tcW w:w="6095" w:type="dxa"/>
          </w:tcPr>
          <w:p w:rsidR="008A2373" w:rsidRPr="00BA6424" w:rsidRDefault="008A2373" w:rsidP="00757741">
            <w:pPr>
              <w:ind w:left="3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F86">
              <w:rPr>
                <w:rFonts w:ascii="Arial" w:hAnsi="Arial" w:cs="Arial"/>
                <w:sz w:val="20"/>
                <w:szCs w:val="20"/>
                <w:lang w:val="en-US"/>
              </w:rPr>
              <w:t xml:space="preserve">Speech and multimedia Transmission Quality (STQ); Best practices for robust network </w:t>
            </w:r>
            <w:proofErr w:type="spellStart"/>
            <w:r w:rsidRPr="003A3F86">
              <w:rPr>
                <w:rFonts w:ascii="Arial" w:hAnsi="Arial" w:cs="Arial"/>
                <w:sz w:val="20"/>
                <w:szCs w:val="20"/>
                <w:lang w:val="en-US"/>
              </w:rPr>
              <w:t>QoS</w:t>
            </w:r>
            <w:proofErr w:type="spellEnd"/>
            <w:r w:rsidRPr="003A3F86">
              <w:rPr>
                <w:rFonts w:ascii="Arial" w:hAnsi="Arial" w:cs="Arial"/>
                <w:sz w:val="20"/>
                <w:szCs w:val="20"/>
                <w:lang w:val="en-US"/>
              </w:rPr>
              <w:t xml:space="preserve"> benchmark testing and scoring</w:t>
            </w:r>
          </w:p>
          <w:p w:rsidR="008A2373" w:rsidRPr="00BA6424" w:rsidRDefault="008A2373" w:rsidP="008A237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2373" w:rsidRPr="00BA6424" w:rsidTr="00875BF2">
        <w:tc>
          <w:tcPr>
            <w:tcW w:w="3652" w:type="dxa"/>
          </w:tcPr>
          <w:p w:rsidR="008A2373" w:rsidRPr="003A3F86" w:rsidRDefault="008A2373" w:rsidP="008A2373">
            <w:pPr>
              <w:rPr>
                <w:rFonts w:ascii="Arial" w:hAnsi="Arial" w:cs="Arial"/>
                <w:sz w:val="20"/>
                <w:szCs w:val="20"/>
              </w:rPr>
            </w:pPr>
            <w:r w:rsidRPr="003A3F86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A3F86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3F86">
              <w:rPr>
                <w:rFonts w:ascii="Arial" w:hAnsi="Arial" w:cs="Arial"/>
                <w:sz w:val="20"/>
                <w:szCs w:val="20"/>
                <w:lang w:val="en-US"/>
              </w:rPr>
              <w:t>ETSI TR 101 578</w:t>
            </w:r>
          </w:p>
        </w:tc>
        <w:tc>
          <w:tcPr>
            <w:tcW w:w="6095" w:type="dxa"/>
          </w:tcPr>
          <w:p w:rsidR="008A2373" w:rsidRPr="003A3F86" w:rsidRDefault="008A2373" w:rsidP="00844C50">
            <w:pPr>
              <w:ind w:left="3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F86">
              <w:rPr>
                <w:rFonts w:ascii="Arial" w:hAnsi="Arial" w:cs="Arial"/>
                <w:sz w:val="20"/>
                <w:szCs w:val="20"/>
                <w:lang w:val="en-US"/>
              </w:rPr>
              <w:t xml:space="preserve">Speech and multimedia Transmission Quality (STQ); </w:t>
            </w:r>
            <w:proofErr w:type="spellStart"/>
            <w:r w:rsidRPr="003A3F86">
              <w:rPr>
                <w:rFonts w:ascii="Arial" w:hAnsi="Arial" w:cs="Arial"/>
                <w:sz w:val="20"/>
                <w:szCs w:val="20"/>
                <w:lang w:val="en-US"/>
              </w:rPr>
              <w:t>QoS</w:t>
            </w:r>
            <w:proofErr w:type="spellEnd"/>
            <w:r w:rsidRPr="003A3F86">
              <w:rPr>
                <w:rFonts w:ascii="Arial" w:hAnsi="Arial" w:cs="Arial"/>
                <w:sz w:val="20"/>
                <w:szCs w:val="20"/>
                <w:lang w:val="en-US"/>
              </w:rPr>
              <w:t xml:space="preserve"> aspects of TCP-bas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 video services like YouTube™</w:t>
            </w:r>
          </w:p>
        </w:tc>
      </w:tr>
      <w:tr w:rsidR="008A2373" w:rsidRPr="00BA6424" w:rsidTr="00DF6CF4">
        <w:tc>
          <w:tcPr>
            <w:tcW w:w="3652" w:type="dxa"/>
          </w:tcPr>
          <w:p w:rsidR="008A2373" w:rsidRPr="003A3F86" w:rsidRDefault="008A2373" w:rsidP="00281E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8A2373" w:rsidRPr="003A3F86" w:rsidRDefault="008A2373" w:rsidP="00844C50">
            <w:pPr>
              <w:ind w:left="3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2373" w:rsidRPr="00BA6424" w:rsidTr="00DF6CF4">
        <w:tc>
          <w:tcPr>
            <w:tcW w:w="3652" w:type="dxa"/>
          </w:tcPr>
          <w:p w:rsidR="008A2373" w:rsidRPr="00BA6424" w:rsidRDefault="008A2373" w:rsidP="00281E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8A2373" w:rsidRPr="00BA6424" w:rsidRDefault="008A2373" w:rsidP="00844C50">
            <w:pPr>
              <w:ind w:left="3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2373" w:rsidRPr="00844C50" w:rsidTr="00DF6CF4">
        <w:tc>
          <w:tcPr>
            <w:tcW w:w="3652" w:type="dxa"/>
          </w:tcPr>
          <w:p w:rsidR="008A2373" w:rsidRPr="0038529F" w:rsidRDefault="008A2373" w:rsidP="00634F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529F">
              <w:rPr>
                <w:rFonts w:ascii="Arial" w:hAnsi="Arial" w:cs="Arial"/>
                <w:sz w:val="20"/>
                <w:szCs w:val="20"/>
                <w:lang w:val="en-US"/>
              </w:rPr>
              <w:t xml:space="preserve">[5] Recommendation </w:t>
            </w:r>
            <w:r w:rsidRPr="00844C50">
              <w:rPr>
                <w:rFonts w:ascii="Arial" w:hAnsi="Arial" w:cs="Arial"/>
                <w:sz w:val="20"/>
                <w:szCs w:val="20"/>
                <w:lang w:val="en-US"/>
              </w:rPr>
              <w:t>ITU-T J.247 (08/2008)</w:t>
            </w:r>
          </w:p>
          <w:p w:rsidR="008A2373" w:rsidRPr="003A3F86" w:rsidRDefault="008A2373" w:rsidP="00281E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8A2373" w:rsidRPr="003A3F86" w:rsidRDefault="008A2373" w:rsidP="00844C50">
            <w:pPr>
              <w:ind w:left="3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C50">
              <w:rPr>
                <w:rFonts w:ascii="Arial" w:hAnsi="Arial" w:cs="Arial"/>
                <w:sz w:val="20"/>
                <w:szCs w:val="20"/>
                <w:lang w:val="en-US"/>
              </w:rPr>
              <w:t>Objective perceptual multimedia video quality measurement in the presence of a full reference</w:t>
            </w:r>
          </w:p>
          <w:p w:rsidR="008A2373" w:rsidRPr="00844C50" w:rsidRDefault="008A2373" w:rsidP="008A2373">
            <w:pPr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C50">
              <w:rPr>
                <w:rFonts w:ascii="Arial" w:hAnsi="Arial" w:cs="Arial"/>
                <w:sz w:val="20"/>
                <w:szCs w:val="20"/>
              </w:rPr>
              <w:t>(Объективное ‎измерение воспринимаемого ‎качества изображения в мультимедийных приложениях при наличии полного ‎эталонного сигнала)</w:t>
            </w:r>
          </w:p>
        </w:tc>
      </w:tr>
      <w:tr w:rsidR="008A2373" w:rsidRPr="00844C50" w:rsidTr="00DF6CF4">
        <w:tc>
          <w:tcPr>
            <w:tcW w:w="3652" w:type="dxa"/>
          </w:tcPr>
          <w:p w:rsidR="008A2373" w:rsidRPr="0038529F" w:rsidRDefault="008A2373" w:rsidP="00844C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C50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844C50">
              <w:rPr>
                <w:rFonts w:ascii="Arial" w:hAnsi="Arial" w:cs="Arial"/>
                <w:sz w:val="20"/>
                <w:szCs w:val="20"/>
                <w:lang w:val="en-US"/>
              </w:rPr>
              <w:t>] Recommendation ITU-T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44C50">
              <w:rPr>
                <w:rFonts w:ascii="Arial" w:hAnsi="Arial" w:cs="Arial"/>
                <w:sz w:val="20"/>
                <w:szCs w:val="20"/>
                <w:lang w:val="en-US"/>
              </w:rPr>
              <w:t>J.343.1 (11/2014)</w:t>
            </w:r>
          </w:p>
        </w:tc>
        <w:tc>
          <w:tcPr>
            <w:tcW w:w="6095" w:type="dxa"/>
          </w:tcPr>
          <w:p w:rsidR="008A2373" w:rsidRDefault="008A2373" w:rsidP="00844C50">
            <w:pPr>
              <w:ind w:left="3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C50">
              <w:rPr>
                <w:rFonts w:ascii="Arial" w:hAnsi="Arial" w:cs="Arial"/>
                <w:sz w:val="20"/>
                <w:szCs w:val="20"/>
                <w:lang w:val="en-US"/>
              </w:rPr>
              <w:t>Hybrid-</w:t>
            </w:r>
            <w:proofErr w:type="spellStart"/>
            <w:r w:rsidRPr="00844C50">
              <w:rPr>
                <w:rFonts w:ascii="Arial" w:hAnsi="Arial" w:cs="Arial"/>
                <w:sz w:val="20"/>
                <w:szCs w:val="20"/>
                <w:lang w:val="en-US"/>
              </w:rPr>
              <w:t>NRe</w:t>
            </w:r>
            <w:proofErr w:type="spellEnd"/>
            <w:r w:rsidRPr="00844C50">
              <w:rPr>
                <w:rFonts w:ascii="Arial" w:hAnsi="Arial" w:cs="Arial"/>
                <w:sz w:val="20"/>
                <w:szCs w:val="20"/>
                <w:lang w:val="en-US"/>
              </w:rPr>
              <w:t xml:space="preserve"> objective perceptual video quality measurement for HDTV and multimedia IP-based video services in the presence of encrypted </w:t>
            </w:r>
            <w:proofErr w:type="spellStart"/>
            <w:r w:rsidRPr="00844C50">
              <w:rPr>
                <w:rFonts w:ascii="Arial" w:hAnsi="Arial" w:cs="Arial"/>
                <w:sz w:val="20"/>
                <w:szCs w:val="20"/>
                <w:lang w:val="en-US"/>
              </w:rPr>
              <w:t>bitstream</w:t>
            </w:r>
            <w:proofErr w:type="spellEnd"/>
            <w:r w:rsidRPr="00844C50">
              <w:rPr>
                <w:rFonts w:ascii="Arial" w:hAnsi="Arial" w:cs="Arial"/>
                <w:sz w:val="20"/>
                <w:szCs w:val="20"/>
                <w:lang w:val="en-US"/>
              </w:rPr>
              <w:t xml:space="preserve"> data</w:t>
            </w:r>
          </w:p>
          <w:p w:rsidR="008A2373" w:rsidRPr="00844C50" w:rsidRDefault="008A2373" w:rsidP="008A2373">
            <w:pPr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C50">
              <w:rPr>
                <w:rFonts w:ascii="Arial" w:hAnsi="Arial" w:cs="Arial"/>
                <w:sz w:val="20"/>
                <w:szCs w:val="20"/>
              </w:rPr>
              <w:t>(Гибридное (</w:t>
            </w:r>
            <w:proofErr w:type="spellStart"/>
            <w:r w:rsidRPr="00844C50">
              <w:rPr>
                <w:rFonts w:ascii="Arial" w:hAnsi="Arial" w:cs="Arial"/>
                <w:sz w:val="20"/>
                <w:szCs w:val="20"/>
                <w:lang w:val="en-US"/>
              </w:rPr>
              <w:t>NRe</w:t>
            </w:r>
            <w:proofErr w:type="spellEnd"/>
            <w:r w:rsidRPr="00844C50">
              <w:rPr>
                <w:rFonts w:ascii="Arial" w:hAnsi="Arial" w:cs="Arial"/>
                <w:sz w:val="20"/>
                <w:szCs w:val="20"/>
              </w:rPr>
              <w:t xml:space="preserve">-типа) объективное измерение воспринимаемого качества изображения, предназначенное для услуг ТВЧ и мультимедийных </w:t>
            </w:r>
            <w:proofErr w:type="spellStart"/>
            <w:r w:rsidRPr="00844C50">
              <w:rPr>
                <w:rFonts w:ascii="Arial" w:hAnsi="Arial" w:cs="Arial"/>
                <w:sz w:val="20"/>
                <w:szCs w:val="20"/>
              </w:rPr>
              <w:t>видеоуслуг</w:t>
            </w:r>
            <w:proofErr w:type="spellEnd"/>
            <w:r w:rsidRPr="00844C50">
              <w:rPr>
                <w:rFonts w:ascii="Arial" w:hAnsi="Arial" w:cs="Arial"/>
                <w:sz w:val="20"/>
                <w:szCs w:val="20"/>
              </w:rPr>
              <w:t xml:space="preserve"> на базе </w:t>
            </w:r>
            <w:r w:rsidRPr="00844C50">
              <w:rPr>
                <w:rFonts w:ascii="Arial" w:hAnsi="Arial" w:cs="Arial"/>
                <w:sz w:val="20"/>
                <w:szCs w:val="20"/>
                <w:lang w:val="en-US"/>
              </w:rPr>
              <w:t>IP</w:t>
            </w:r>
            <w:r w:rsidRPr="00844C50">
              <w:rPr>
                <w:rFonts w:ascii="Arial" w:hAnsi="Arial" w:cs="Arial"/>
                <w:sz w:val="20"/>
                <w:szCs w:val="20"/>
              </w:rPr>
              <w:t>, при наличии данных шифрованного битового потока)».</w:t>
            </w:r>
          </w:p>
        </w:tc>
      </w:tr>
    </w:tbl>
    <w:p w:rsidR="00CD240C" w:rsidRPr="00844C50" w:rsidRDefault="00CD240C" w:rsidP="002E6CB1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D240C" w:rsidRPr="00844C50" w:rsidRDefault="00CD240C" w:rsidP="00CD240C">
      <w:pPr>
        <w:rPr>
          <w:rFonts w:ascii="Arial" w:hAnsi="Arial" w:cs="Arial"/>
          <w:sz w:val="22"/>
          <w:szCs w:val="22"/>
        </w:rPr>
      </w:pPr>
    </w:p>
    <w:p w:rsidR="00981D10" w:rsidRPr="00844C50" w:rsidRDefault="00981D10" w:rsidP="00CD240C">
      <w:pPr>
        <w:rPr>
          <w:rFonts w:ascii="Arial" w:hAnsi="Arial" w:cs="Arial"/>
          <w:sz w:val="20"/>
          <w:szCs w:val="20"/>
        </w:rPr>
      </w:pPr>
    </w:p>
    <w:p w:rsidR="00CD240C" w:rsidRPr="003A3F86" w:rsidRDefault="00CD240C" w:rsidP="00CD240C">
      <w:pPr>
        <w:rPr>
          <w:rFonts w:ascii="Arial" w:hAnsi="Arial" w:cs="Arial"/>
          <w:sz w:val="20"/>
          <w:szCs w:val="20"/>
        </w:rPr>
      </w:pPr>
    </w:p>
    <w:p w:rsidR="00CD240C" w:rsidRPr="003A3F86" w:rsidRDefault="00CD240C" w:rsidP="00CD240C">
      <w:pPr>
        <w:rPr>
          <w:rFonts w:ascii="Arial" w:hAnsi="Arial" w:cs="Arial"/>
          <w:sz w:val="20"/>
          <w:szCs w:val="20"/>
        </w:rPr>
      </w:pPr>
    </w:p>
    <w:p w:rsidR="00634FC3" w:rsidRPr="00CD240C" w:rsidRDefault="00634FC3">
      <w:pPr>
        <w:ind w:firstLine="567"/>
        <w:jc w:val="center"/>
        <w:rPr>
          <w:rFonts w:ascii="Arial" w:hAnsi="Arial" w:cs="Arial"/>
          <w:b/>
          <w:sz w:val="20"/>
          <w:szCs w:val="20"/>
        </w:rPr>
      </w:pPr>
    </w:p>
    <w:sectPr w:rsidR="00634FC3" w:rsidRPr="00CD240C" w:rsidSect="004E63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993" w:left="1418" w:header="708" w:footer="4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5A" w:rsidRDefault="00706A5A">
      <w:r>
        <w:separator/>
      </w:r>
    </w:p>
  </w:endnote>
  <w:endnote w:type="continuationSeparator" w:id="0">
    <w:p w:rsidR="00706A5A" w:rsidRDefault="0070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otype Univers 330 Light">
    <w:altName w:val="Linotype Univers 330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968243"/>
      <w:docPartObj>
        <w:docPartGallery w:val="Page Numbers (Bottom of Page)"/>
        <w:docPartUnique/>
      </w:docPartObj>
    </w:sdtPr>
    <w:sdtEndPr/>
    <w:sdtContent>
      <w:p w:rsidR="0002213C" w:rsidRDefault="0002213C">
        <w:pPr>
          <w:pStyle w:val="af3"/>
          <w:jc w:val="right"/>
        </w:pPr>
        <w:r w:rsidRPr="0059636C">
          <w:rPr>
            <w:rFonts w:ascii="Arial" w:hAnsi="Arial" w:cs="Arial"/>
            <w:sz w:val="20"/>
            <w:szCs w:val="20"/>
          </w:rPr>
          <w:fldChar w:fldCharType="begin"/>
        </w:r>
        <w:r w:rsidRPr="0059636C">
          <w:rPr>
            <w:rFonts w:ascii="Arial" w:hAnsi="Arial" w:cs="Arial"/>
            <w:sz w:val="20"/>
            <w:szCs w:val="20"/>
          </w:rPr>
          <w:instrText>PAGE   \* MERGEFORMAT</w:instrText>
        </w:r>
        <w:r w:rsidRPr="0059636C">
          <w:rPr>
            <w:rFonts w:ascii="Arial" w:hAnsi="Arial" w:cs="Arial"/>
            <w:sz w:val="20"/>
            <w:szCs w:val="20"/>
          </w:rPr>
          <w:fldChar w:fldCharType="separate"/>
        </w:r>
        <w:r w:rsidR="00BA6424">
          <w:rPr>
            <w:rFonts w:ascii="Arial" w:hAnsi="Arial" w:cs="Arial"/>
            <w:noProof/>
            <w:sz w:val="20"/>
            <w:szCs w:val="20"/>
          </w:rPr>
          <w:t>9</w:t>
        </w:r>
        <w:r w:rsidRPr="0059636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2213C" w:rsidRDefault="0002213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3C" w:rsidRPr="002432F1" w:rsidRDefault="0002213C" w:rsidP="00715646">
    <w:pPr>
      <w:pStyle w:val="af3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5A" w:rsidRDefault="00706A5A">
      <w:r>
        <w:separator/>
      </w:r>
    </w:p>
  </w:footnote>
  <w:footnote w:type="continuationSeparator" w:id="0">
    <w:p w:rsidR="00706A5A" w:rsidRDefault="00706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3C" w:rsidRPr="006B4531" w:rsidRDefault="0002213C" w:rsidP="0059636C">
    <w:pPr>
      <w:pStyle w:val="af1"/>
      <w:jc w:val="right"/>
      <w:rPr>
        <w:rFonts w:ascii="Arial" w:hAnsi="Arial" w:cs="Arial"/>
        <w:i/>
        <w:sz w:val="20"/>
        <w:szCs w:val="20"/>
      </w:rPr>
    </w:pPr>
    <w:r w:rsidRPr="006B4531">
      <w:rPr>
        <w:rFonts w:ascii="Arial" w:hAnsi="Arial" w:cs="Arial"/>
        <w:i/>
        <w:sz w:val="20"/>
        <w:szCs w:val="20"/>
      </w:rPr>
      <w:t>(Продолжение изменения № 6 СТБ 1904)</w:t>
    </w:r>
  </w:p>
  <w:p w:rsidR="0002213C" w:rsidRDefault="0002213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3C" w:rsidRDefault="0002213C">
    <w:pPr>
      <w:pStyle w:val="af1"/>
    </w:pPr>
  </w:p>
  <w:p w:rsidR="0002213C" w:rsidRDefault="0002213C" w:rsidP="0059636C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527"/>
    <w:multiLevelType w:val="multilevel"/>
    <w:tmpl w:val="7932FC56"/>
    <w:numStyleLink w:val="a"/>
  </w:abstractNum>
  <w:abstractNum w:abstractNumId="1">
    <w:nsid w:val="23C32FEA"/>
    <w:multiLevelType w:val="multilevel"/>
    <w:tmpl w:val="80B0710C"/>
    <w:styleLink w:val="a0"/>
    <w:lvl w:ilvl="0">
      <w:start w:val="1"/>
      <w:numFmt w:val="bullet"/>
      <w:suff w:val="space"/>
      <w:lvlText w:val="–"/>
      <w:lvlJc w:val="left"/>
      <w:pPr>
        <w:ind w:left="426" w:firstLine="0"/>
      </w:pPr>
      <w:rPr>
        <w:rFonts w:ascii="Arial" w:hAnsi="Arial" w:hint="default"/>
        <w:b w:val="0"/>
        <w:i w:val="0"/>
        <w:color w:val="auto"/>
        <w:sz w:val="18"/>
        <w:u w:val="none"/>
      </w:rPr>
    </w:lvl>
    <w:lvl w:ilvl="1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</w:abstractNum>
  <w:abstractNum w:abstractNumId="2">
    <w:nsid w:val="25451161"/>
    <w:multiLevelType w:val="multilevel"/>
    <w:tmpl w:val="2950474C"/>
    <w:styleLink w:val="a1"/>
    <w:lvl w:ilvl="0">
      <w:start w:val="1"/>
      <w:numFmt w:val="bullet"/>
      <w:suff w:val="space"/>
      <w:lvlText w:val="–"/>
      <w:lvlJc w:val="left"/>
      <w:pPr>
        <w:ind w:left="0" w:firstLine="397"/>
      </w:pPr>
      <w:rPr>
        <w:rFonts w:ascii="Arial" w:hAnsi="Arial" w:hint="default"/>
      </w:rPr>
    </w:lvl>
    <w:lvl w:ilvl="1">
      <w:start w:val="1"/>
      <w:numFmt w:val="bullet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russianLower"/>
      <w:lvlRestart w:val="1"/>
      <w:suff w:val="space"/>
      <w:lvlText w:val="%4)"/>
      <w:lvlJc w:val="left"/>
      <w:pPr>
        <w:ind w:left="0" w:firstLine="595"/>
      </w:pPr>
      <w:rPr>
        <w:rFonts w:hint="default"/>
      </w:rPr>
    </w:lvl>
    <w:lvl w:ilvl="4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3">
    <w:nsid w:val="4A723C74"/>
    <w:multiLevelType w:val="multilevel"/>
    <w:tmpl w:val="2950474C"/>
    <w:numStyleLink w:val="a1"/>
  </w:abstractNum>
  <w:abstractNum w:abstractNumId="4">
    <w:nsid w:val="4DA329AB"/>
    <w:multiLevelType w:val="multilevel"/>
    <w:tmpl w:val="80B0710C"/>
    <w:numStyleLink w:val="a0"/>
  </w:abstractNum>
  <w:abstractNum w:abstractNumId="5">
    <w:nsid w:val="5B466883"/>
    <w:multiLevelType w:val="multilevel"/>
    <w:tmpl w:val="7932FC56"/>
    <w:styleLink w:val="a"/>
    <w:lvl w:ilvl="0">
      <w:start w:val="1"/>
      <w:numFmt w:val="russianLower"/>
      <w:suff w:val="space"/>
      <w:lvlText w:val="%1)"/>
      <w:lvlJc w:val="left"/>
      <w:pPr>
        <w:ind w:left="0" w:firstLine="397"/>
      </w:p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decimal"/>
      <w:suff w:val="space"/>
      <w:lvlText w:val="%3)"/>
      <w:lvlJc w:val="left"/>
      <w:pPr>
        <w:ind w:left="0" w:firstLine="794"/>
      </w:pPr>
    </w:lvl>
    <w:lvl w:ilvl="3">
      <w:start w:val="1"/>
      <w:numFmt w:val="decimal"/>
      <w:suff w:val="space"/>
      <w:lvlText w:val="%4)"/>
      <w:lvlJc w:val="left"/>
      <w:pPr>
        <w:ind w:left="0" w:firstLine="595"/>
      </w:pPr>
    </w:lvl>
    <w:lvl w:ilvl="4">
      <w:start w:val="1"/>
      <w:numFmt w:val="none"/>
      <w:suff w:val="space"/>
      <w:lvlText w:val="–"/>
      <w:lvlJc w:val="left"/>
      <w:pPr>
        <w:ind w:left="0" w:firstLine="794"/>
      </w:pPr>
    </w:lvl>
    <w:lvl w:ilvl="5">
      <w:start w:val="1"/>
      <w:numFmt w:val="russianUpper"/>
      <w:suff w:val="space"/>
      <w:lvlText w:val="%6."/>
      <w:lvlJc w:val="left"/>
      <w:pPr>
        <w:ind w:left="0" w:firstLine="397"/>
      </w:pPr>
    </w:lvl>
    <w:lvl w:ilvl="6">
      <w:start w:val="1"/>
      <w:numFmt w:val="russianUpper"/>
      <w:suff w:val="space"/>
      <w:lvlText w:val="%7"/>
      <w:lvlJc w:val="left"/>
      <w:pPr>
        <w:ind w:left="0" w:firstLine="397"/>
      </w:pPr>
    </w:lvl>
    <w:lvl w:ilvl="7">
      <w:start w:val="1"/>
      <w:numFmt w:val="none"/>
      <w:suff w:val="space"/>
      <w:lvlText w:val=""/>
      <w:lvlJc w:val="left"/>
      <w:pPr>
        <w:ind w:left="0" w:firstLine="0"/>
      </w:pPr>
    </w:lvl>
    <w:lvl w:ilvl="8">
      <w:start w:val="1"/>
      <w:numFmt w:val="russianUpper"/>
      <w:suff w:val="nothing"/>
      <w:lvlText w:val="%9"/>
      <w:lvlJc w:val="left"/>
      <w:pPr>
        <w:ind w:left="0" w:firstLine="0"/>
      </w:pPr>
    </w:lvl>
  </w:abstractNum>
  <w:abstractNum w:abstractNumId="6">
    <w:nsid w:val="5EAE7FD1"/>
    <w:multiLevelType w:val="multilevel"/>
    <w:tmpl w:val="5EAE7FD1"/>
    <w:lvl w:ilvl="0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97" w:hanging="360"/>
      </w:pPr>
    </w:lvl>
    <w:lvl w:ilvl="2" w:tentative="1">
      <w:start w:val="1"/>
      <w:numFmt w:val="lowerRoman"/>
      <w:lvlText w:val="%3."/>
      <w:lvlJc w:val="right"/>
      <w:pPr>
        <w:ind w:left="2217" w:hanging="180"/>
      </w:pPr>
    </w:lvl>
    <w:lvl w:ilvl="3" w:tentative="1">
      <w:start w:val="1"/>
      <w:numFmt w:val="decimal"/>
      <w:lvlText w:val="%4."/>
      <w:lvlJc w:val="left"/>
      <w:pPr>
        <w:ind w:left="2937" w:hanging="360"/>
      </w:pPr>
    </w:lvl>
    <w:lvl w:ilvl="4" w:tentative="1">
      <w:start w:val="1"/>
      <w:numFmt w:val="lowerLetter"/>
      <w:lvlText w:val="%5."/>
      <w:lvlJc w:val="left"/>
      <w:pPr>
        <w:ind w:left="3657" w:hanging="360"/>
      </w:pPr>
    </w:lvl>
    <w:lvl w:ilvl="5" w:tentative="1">
      <w:start w:val="1"/>
      <w:numFmt w:val="lowerRoman"/>
      <w:lvlText w:val="%6."/>
      <w:lvlJc w:val="right"/>
      <w:pPr>
        <w:ind w:left="4377" w:hanging="180"/>
      </w:pPr>
    </w:lvl>
    <w:lvl w:ilvl="6" w:tentative="1">
      <w:start w:val="1"/>
      <w:numFmt w:val="decimal"/>
      <w:lvlText w:val="%7."/>
      <w:lvlJc w:val="left"/>
      <w:pPr>
        <w:ind w:left="5097" w:hanging="360"/>
      </w:pPr>
    </w:lvl>
    <w:lvl w:ilvl="7" w:tentative="1">
      <w:start w:val="1"/>
      <w:numFmt w:val="lowerLetter"/>
      <w:lvlText w:val="%8."/>
      <w:lvlJc w:val="left"/>
      <w:pPr>
        <w:ind w:left="5817" w:hanging="360"/>
      </w:pPr>
    </w:lvl>
    <w:lvl w:ilvl="8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688E5027"/>
    <w:multiLevelType w:val="multilevel"/>
    <w:tmpl w:val="2950474C"/>
    <w:numStyleLink w:val="a1"/>
  </w:abstractNum>
  <w:abstractNum w:abstractNumId="8">
    <w:nsid w:val="6AF217D1"/>
    <w:multiLevelType w:val="multilevel"/>
    <w:tmpl w:val="785E26E4"/>
    <w:lvl w:ilvl="0">
      <w:start w:val="1"/>
      <w:numFmt w:val="decimal"/>
      <w:pStyle w:val="a2"/>
      <w:suff w:val="space"/>
      <w:lvlText w:val="%1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4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5"/>
      <w:suff w:val="space"/>
      <w:lvlText w:val="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6"/>
      <w:suff w:val="space"/>
      <w:lvlText w:val="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7"/>
      <w:suff w:val="space"/>
      <w:lvlText w:val="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8"/>
      <w:suff w:val="nothing"/>
      <w:lvlText w:val="Таблица 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a9"/>
      <w:suff w:val="nothing"/>
      <w:lvlText w:val="Рисунок 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aa"/>
      <w:suff w:val="nothing"/>
      <w:lvlText w:val="(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9F"/>
    <w:rsid w:val="00001F4E"/>
    <w:rsid w:val="000064CC"/>
    <w:rsid w:val="00006A34"/>
    <w:rsid w:val="000119D1"/>
    <w:rsid w:val="00014F72"/>
    <w:rsid w:val="0002213C"/>
    <w:rsid w:val="00023E64"/>
    <w:rsid w:val="00024200"/>
    <w:rsid w:val="0002526D"/>
    <w:rsid w:val="00025F04"/>
    <w:rsid w:val="0003121A"/>
    <w:rsid w:val="000451BA"/>
    <w:rsid w:val="00045EC9"/>
    <w:rsid w:val="00050B4A"/>
    <w:rsid w:val="000608E0"/>
    <w:rsid w:val="00071440"/>
    <w:rsid w:val="000715E8"/>
    <w:rsid w:val="000745C9"/>
    <w:rsid w:val="0008197F"/>
    <w:rsid w:val="000875A1"/>
    <w:rsid w:val="000905FC"/>
    <w:rsid w:val="000921D4"/>
    <w:rsid w:val="00092E6F"/>
    <w:rsid w:val="000A0EAC"/>
    <w:rsid w:val="000A27E4"/>
    <w:rsid w:val="000C57BB"/>
    <w:rsid w:val="000D275A"/>
    <w:rsid w:val="000E479C"/>
    <w:rsid w:val="000E667B"/>
    <w:rsid w:val="000F32C1"/>
    <w:rsid w:val="000F6034"/>
    <w:rsid w:val="00101E91"/>
    <w:rsid w:val="00111C2E"/>
    <w:rsid w:val="001155AA"/>
    <w:rsid w:val="00126B6F"/>
    <w:rsid w:val="001349BF"/>
    <w:rsid w:val="00135DC8"/>
    <w:rsid w:val="00144B9E"/>
    <w:rsid w:val="0015281F"/>
    <w:rsid w:val="00154965"/>
    <w:rsid w:val="001570C0"/>
    <w:rsid w:val="00163BF1"/>
    <w:rsid w:val="001702D2"/>
    <w:rsid w:val="00171767"/>
    <w:rsid w:val="001754A8"/>
    <w:rsid w:val="00175F42"/>
    <w:rsid w:val="00185EF1"/>
    <w:rsid w:val="00190BEB"/>
    <w:rsid w:val="001946F6"/>
    <w:rsid w:val="001C3CA9"/>
    <w:rsid w:val="001C4037"/>
    <w:rsid w:val="001C4DF4"/>
    <w:rsid w:val="001C7A28"/>
    <w:rsid w:val="001D3C43"/>
    <w:rsid w:val="001F019D"/>
    <w:rsid w:val="001F7198"/>
    <w:rsid w:val="00202638"/>
    <w:rsid w:val="00205FE3"/>
    <w:rsid w:val="00213A32"/>
    <w:rsid w:val="00216383"/>
    <w:rsid w:val="002214A9"/>
    <w:rsid w:val="00221B2B"/>
    <w:rsid w:val="00236D2D"/>
    <w:rsid w:val="00240FFC"/>
    <w:rsid w:val="00242EAF"/>
    <w:rsid w:val="002432F1"/>
    <w:rsid w:val="002450AD"/>
    <w:rsid w:val="002450E4"/>
    <w:rsid w:val="00247297"/>
    <w:rsid w:val="00254A4F"/>
    <w:rsid w:val="00256B45"/>
    <w:rsid w:val="002624D2"/>
    <w:rsid w:val="00273AF4"/>
    <w:rsid w:val="00276402"/>
    <w:rsid w:val="00281709"/>
    <w:rsid w:val="00281EEE"/>
    <w:rsid w:val="002833CF"/>
    <w:rsid w:val="002929D3"/>
    <w:rsid w:val="00297288"/>
    <w:rsid w:val="002A0F5F"/>
    <w:rsid w:val="002A25F9"/>
    <w:rsid w:val="002A27E5"/>
    <w:rsid w:val="002A691A"/>
    <w:rsid w:val="002B5283"/>
    <w:rsid w:val="002C1E5C"/>
    <w:rsid w:val="002C2C71"/>
    <w:rsid w:val="002C539A"/>
    <w:rsid w:val="002D41C2"/>
    <w:rsid w:val="002D7285"/>
    <w:rsid w:val="002E3009"/>
    <w:rsid w:val="002E3046"/>
    <w:rsid w:val="002E5307"/>
    <w:rsid w:val="002E6CB1"/>
    <w:rsid w:val="002E6DBB"/>
    <w:rsid w:val="002E7160"/>
    <w:rsid w:val="002E7480"/>
    <w:rsid w:val="002F1EA7"/>
    <w:rsid w:val="00311FDB"/>
    <w:rsid w:val="003120D8"/>
    <w:rsid w:val="00312659"/>
    <w:rsid w:val="00313CA7"/>
    <w:rsid w:val="003212C9"/>
    <w:rsid w:val="00323279"/>
    <w:rsid w:val="00345DE8"/>
    <w:rsid w:val="00350852"/>
    <w:rsid w:val="00361AEE"/>
    <w:rsid w:val="00372E5B"/>
    <w:rsid w:val="00374035"/>
    <w:rsid w:val="00374BC4"/>
    <w:rsid w:val="00376B7E"/>
    <w:rsid w:val="00380CAE"/>
    <w:rsid w:val="003825B1"/>
    <w:rsid w:val="00383E9C"/>
    <w:rsid w:val="0038529F"/>
    <w:rsid w:val="00385425"/>
    <w:rsid w:val="00385C56"/>
    <w:rsid w:val="00396ABE"/>
    <w:rsid w:val="003A3F86"/>
    <w:rsid w:val="003B7893"/>
    <w:rsid w:val="003C049D"/>
    <w:rsid w:val="003C3D35"/>
    <w:rsid w:val="003C6F82"/>
    <w:rsid w:val="003D3ED2"/>
    <w:rsid w:val="003E5988"/>
    <w:rsid w:val="003F1301"/>
    <w:rsid w:val="0040387A"/>
    <w:rsid w:val="0040519D"/>
    <w:rsid w:val="00406705"/>
    <w:rsid w:val="00417BAE"/>
    <w:rsid w:val="0042084F"/>
    <w:rsid w:val="00423C75"/>
    <w:rsid w:val="0043597B"/>
    <w:rsid w:val="00442338"/>
    <w:rsid w:val="00447339"/>
    <w:rsid w:val="0045580C"/>
    <w:rsid w:val="00455D29"/>
    <w:rsid w:val="004572C0"/>
    <w:rsid w:val="00460CBD"/>
    <w:rsid w:val="004648DA"/>
    <w:rsid w:val="00466CA4"/>
    <w:rsid w:val="00481B20"/>
    <w:rsid w:val="004852DF"/>
    <w:rsid w:val="00493F3D"/>
    <w:rsid w:val="004972A1"/>
    <w:rsid w:val="004A641C"/>
    <w:rsid w:val="004B67DC"/>
    <w:rsid w:val="004C5585"/>
    <w:rsid w:val="004C609C"/>
    <w:rsid w:val="004C779F"/>
    <w:rsid w:val="004D78D9"/>
    <w:rsid w:val="004E6311"/>
    <w:rsid w:val="004F170A"/>
    <w:rsid w:val="00501732"/>
    <w:rsid w:val="005056AC"/>
    <w:rsid w:val="00506B30"/>
    <w:rsid w:val="005146E9"/>
    <w:rsid w:val="00524922"/>
    <w:rsid w:val="005439E5"/>
    <w:rsid w:val="005464E4"/>
    <w:rsid w:val="0054778C"/>
    <w:rsid w:val="00552528"/>
    <w:rsid w:val="00562FAE"/>
    <w:rsid w:val="00565AEE"/>
    <w:rsid w:val="0057773C"/>
    <w:rsid w:val="00581C0F"/>
    <w:rsid w:val="00582C96"/>
    <w:rsid w:val="00584B1C"/>
    <w:rsid w:val="0059636C"/>
    <w:rsid w:val="005A1464"/>
    <w:rsid w:val="005B4BBB"/>
    <w:rsid w:val="005C47D7"/>
    <w:rsid w:val="005D03D3"/>
    <w:rsid w:val="005D1E91"/>
    <w:rsid w:val="005E26C0"/>
    <w:rsid w:val="005E402D"/>
    <w:rsid w:val="005E628A"/>
    <w:rsid w:val="005E7241"/>
    <w:rsid w:val="005F3761"/>
    <w:rsid w:val="0060498E"/>
    <w:rsid w:val="006101C0"/>
    <w:rsid w:val="006133C2"/>
    <w:rsid w:val="00615B1C"/>
    <w:rsid w:val="00616438"/>
    <w:rsid w:val="00620402"/>
    <w:rsid w:val="0062330B"/>
    <w:rsid w:val="006267DF"/>
    <w:rsid w:val="00630CF4"/>
    <w:rsid w:val="00634FC3"/>
    <w:rsid w:val="006439A5"/>
    <w:rsid w:val="00644383"/>
    <w:rsid w:val="006465F9"/>
    <w:rsid w:val="00646E9C"/>
    <w:rsid w:val="006506F5"/>
    <w:rsid w:val="00652B7B"/>
    <w:rsid w:val="00661B95"/>
    <w:rsid w:val="00662655"/>
    <w:rsid w:val="0066282B"/>
    <w:rsid w:val="00682F7D"/>
    <w:rsid w:val="00687277"/>
    <w:rsid w:val="006925F0"/>
    <w:rsid w:val="00692922"/>
    <w:rsid w:val="006935EC"/>
    <w:rsid w:val="006974AC"/>
    <w:rsid w:val="006A3821"/>
    <w:rsid w:val="006A4704"/>
    <w:rsid w:val="006B4531"/>
    <w:rsid w:val="006B53C7"/>
    <w:rsid w:val="006C022D"/>
    <w:rsid w:val="006C3D33"/>
    <w:rsid w:val="006C4191"/>
    <w:rsid w:val="006C47E1"/>
    <w:rsid w:val="006C5CBD"/>
    <w:rsid w:val="006C6E16"/>
    <w:rsid w:val="006F745D"/>
    <w:rsid w:val="007009F2"/>
    <w:rsid w:val="00704772"/>
    <w:rsid w:val="00706A5A"/>
    <w:rsid w:val="00712DA0"/>
    <w:rsid w:val="00715646"/>
    <w:rsid w:val="00721AD2"/>
    <w:rsid w:val="0073198F"/>
    <w:rsid w:val="00756551"/>
    <w:rsid w:val="00757A93"/>
    <w:rsid w:val="00760744"/>
    <w:rsid w:val="007621AD"/>
    <w:rsid w:val="00762FD6"/>
    <w:rsid w:val="00763CF6"/>
    <w:rsid w:val="00764D66"/>
    <w:rsid w:val="0078402F"/>
    <w:rsid w:val="00784B2E"/>
    <w:rsid w:val="0078500C"/>
    <w:rsid w:val="00790BAC"/>
    <w:rsid w:val="00791BD2"/>
    <w:rsid w:val="00792EE8"/>
    <w:rsid w:val="00797372"/>
    <w:rsid w:val="007B6706"/>
    <w:rsid w:val="007D0BDF"/>
    <w:rsid w:val="007D23EB"/>
    <w:rsid w:val="007E3563"/>
    <w:rsid w:val="007F0FAD"/>
    <w:rsid w:val="007F1B64"/>
    <w:rsid w:val="00812809"/>
    <w:rsid w:val="00827F0A"/>
    <w:rsid w:val="00836312"/>
    <w:rsid w:val="0084199C"/>
    <w:rsid w:val="00843065"/>
    <w:rsid w:val="008443F8"/>
    <w:rsid w:val="00844C50"/>
    <w:rsid w:val="008526BF"/>
    <w:rsid w:val="00857DD5"/>
    <w:rsid w:val="00867BA5"/>
    <w:rsid w:val="00870A64"/>
    <w:rsid w:val="008713E0"/>
    <w:rsid w:val="00875B26"/>
    <w:rsid w:val="00891B0F"/>
    <w:rsid w:val="008949FA"/>
    <w:rsid w:val="00897639"/>
    <w:rsid w:val="008A2373"/>
    <w:rsid w:val="008B1B47"/>
    <w:rsid w:val="008B2E6E"/>
    <w:rsid w:val="008B7176"/>
    <w:rsid w:val="008C11BE"/>
    <w:rsid w:val="008C19EA"/>
    <w:rsid w:val="008C432F"/>
    <w:rsid w:val="008E320B"/>
    <w:rsid w:val="008E35DE"/>
    <w:rsid w:val="008F1648"/>
    <w:rsid w:val="00900F75"/>
    <w:rsid w:val="00902635"/>
    <w:rsid w:val="00907E18"/>
    <w:rsid w:val="00910F64"/>
    <w:rsid w:val="00912ED0"/>
    <w:rsid w:val="00914A5F"/>
    <w:rsid w:val="00916F93"/>
    <w:rsid w:val="009240C8"/>
    <w:rsid w:val="00924B1F"/>
    <w:rsid w:val="009260A2"/>
    <w:rsid w:val="0092745A"/>
    <w:rsid w:val="00936D28"/>
    <w:rsid w:val="00941DEE"/>
    <w:rsid w:val="00944A0D"/>
    <w:rsid w:val="00947E2C"/>
    <w:rsid w:val="00955B92"/>
    <w:rsid w:val="00980775"/>
    <w:rsid w:val="00980B4C"/>
    <w:rsid w:val="00981D10"/>
    <w:rsid w:val="009820D1"/>
    <w:rsid w:val="00982B03"/>
    <w:rsid w:val="00995036"/>
    <w:rsid w:val="009961AE"/>
    <w:rsid w:val="009A2A95"/>
    <w:rsid w:val="009A48CC"/>
    <w:rsid w:val="009B3818"/>
    <w:rsid w:val="009B514E"/>
    <w:rsid w:val="009B533A"/>
    <w:rsid w:val="009C0CAD"/>
    <w:rsid w:val="009C20B7"/>
    <w:rsid w:val="009C2CFE"/>
    <w:rsid w:val="009C58C3"/>
    <w:rsid w:val="009D10B4"/>
    <w:rsid w:val="009D77A2"/>
    <w:rsid w:val="009E0E6D"/>
    <w:rsid w:val="009E64F4"/>
    <w:rsid w:val="00A05152"/>
    <w:rsid w:val="00A1011B"/>
    <w:rsid w:val="00A152ED"/>
    <w:rsid w:val="00A178B2"/>
    <w:rsid w:val="00A215C2"/>
    <w:rsid w:val="00A217CC"/>
    <w:rsid w:val="00A25BCA"/>
    <w:rsid w:val="00A35999"/>
    <w:rsid w:val="00A4354E"/>
    <w:rsid w:val="00A47584"/>
    <w:rsid w:val="00A528A6"/>
    <w:rsid w:val="00A70160"/>
    <w:rsid w:val="00A746E3"/>
    <w:rsid w:val="00A818B8"/>
    <w:rsid w:val="00A90062"/>
    <w:rsid w:val="00A94B53"/>
    <w:rsid w:val="00AA52F8"/>
    <w:rsid w:val="00AA5869"/>
    <w:rsid w:val="00AB69EA"/>
    <w:rsid w:val="00AC072E"/>
    <w:rsid w:val="00AC32BC"/>
    <w:rsid w:val="00AC612C"/>
    <w:rsid w:val="00AC7196"/>
    <w:rsid w:val="00AD27E4"/>
    <w:rsid w:val="00AD7FD0"/>
    <w:rsid w:val="00AE0305"/>
    <w:rsid w:val="00AE0A7E"/>
    <w:rsid w:val="00AE10CA"/>
    <w:rsid w:val="00AE2C5D"/>
    <w:rsid w:val="00AE4590"/>
    <w:rsid w:val="00AF40F8"/>
    <w:rsid w:val="00AF6898"/>
    <w:rsid w:val="00B01E08"/>
    <w:rsid w:val="00B024FD"/>
    <w:rsid w:val="00B03CC4"/>
    <w:rsid w:val="00B04D08"/>
    <w:rsid w:val="00B070CC"/>
    <w:rsid w:val="00B16741"/>
    <w:rsid w:val="00B256F3"/>
    <w:rsid w:val="00B30DD2"/>
    <w:rsid w:val="00B3284B"/>
    <w:rsid w:val="00B342F2"/>
    <w:rsid w:val="00B40A7C"/>
    <w:rsid w:val="00B444A5"/>
    <w:rsid w:val="00B56D60"/>
    <w:rsid w:val="00B63784"/>
    <w:rsid w:val="00B6774F"/>
    <w:rsid w:val="00B67943"/>
    <w:rsid w:val="00B7203F"/>
    <w:rsid w:val="00B953F5"/>
    <w:rsid w:val="00BA0E20"/>
    <w:rsid w:val="00BA4445"/>
    <w:rsid w:val="00BA6424"/>
    <w:rsid w:val="00BA75D8"/>
    <w:rsid w:val="00BB32A8"/>
    <w:rsid w:val="00BC7835"/>
    <w:rsid w:val="00BD1C93"/>
    <w:rsid w:val="00BD4ED5"/>
    <w:rsid w:val="00BD53C1"/>
    <w:rsid w:val="00BE0573"/>
    <w:rsid w:val="00BE17A8"/>
    <w:rsid w:val="00BF5FC4"/>
    <w:rsid w:val="00C02B7D"/>
    <w:rsid w:val="00C07683"/>
    <w:rsid w:val="00C11450"/>
    <w:rsid w:val="00C11F81"/>
    <w:rsid w:val="00C207DF"/>
    <w:rsid w:val="00C22C26"/>
    <w:rsid w:val="00C23509"/>
    <w:rsid w:val="00C270B2"/>
    <w:rsid w:val="00C341F7"/>
    <w:rsid w:val="00C42FD1"/>
    <w:rsid w:val="00C51FFC"/>
    <w:rsid w:val="00C54034"/>
    <w:rsid w:val="00C54DF7"/>
    <w:rsid w:val="00C551BD"/>
    <w:rsid w:val="00C5541B"/>
    <w:rsid w:val="00C61151"/>
    <w:rsid w:val="00C668B0"/>
    <w:rsid w:val="00C669FB"/>
    <w:rsid w:val="00C6732D"/>
    <w:rsid w:val="00C67FCC"/>
    <w:rsid w:val="00C7285A"/>
    <w:rsid w:val="00C7696A"/>
    <w:rsid w:val="00C83FF2"/>
    <w:rsid w:val="00C92965"/>
    <w:rsid w:val="00CA18DF"/>
    <w:rsid w:val="00CA4B08"/>
    <w:rsid w:val="00CA70DC"/>
    <w:rsid w:val="00CB0AD8"/>
    <w:rsid w:val="00CD240C"/>
    <w:rsid w:val="00CE0CF3"/>
    <w:rsid w:val="00CE64E6"/>
    <w:rsid w:val="00CF0C68"/>
    <w:rsid w:val="00D027EA"/>
    <w:rsid w:val="00D05E34"/>
    <w:rsid w:val="00D07A5C"/>
    <w:rsid w:val="00D2104D"/>
    <w:rsid w:val="00D23A9F"/>
    <w:rsid w:val="00D27D94"/>
    <w:rsid w:val="00D3684E"/>
    <w:rsid w:val="00D375A9"/>
    <w:rsid w:val="00D4226B"/>
    <w:rsid w:val="00D43216"/>
    <w:rsid w:val="00D43AF6"/>
    <w:rsid w:val="00D50C35"/>
    <w:rsid w:val="00D666BC"/>
    <w:rsid w:val="00D678D1"/>
    <w:rsid w:val="00D75E8E"/>
    <w:rsid w:val="00D77778"/>
    <w:rsid w:val="00D814AB"/>
    <w:rsid w:val="00D85F95"/>
    <w:rsid w:val="00D9416E"/>
    <w:rsid w:val="00DA0C94"/>
    <w:rsid w:val="00DA4014"/>
    <w:rsid w:val="00DA40CD"/>
    <w:rsid w:val="00DA5640"/>
    <w:rsid w:val="00DC47FB"/>
    <w:rsid w:val="00DD06DF"/>
    <w:rsid w:val="00DD69BA"/>
    <w:rsid w:val="00DD7AB2"/>
    <w:rsid w:val="00DF6CF4"/>
    <w:rsid w:val="00E003C6"/>
    <w:rsid w:val="00E02504"/>
    <w:rsid w:val="00E034A4"/>
    <w:rsid w:val="00E06745"/>
    <w:rsid w:val="00E12E87"/>
    <w:rsid w:val="00E17D66"/>
    <w:rsid w:val="00E219D3"/>
    <w:rsid w:val="00E24C0D"/>
    <w:rsid w:val="00E36F5C"/>
    <w:rsid w:val="00E37143"/>
    <w:rsid w:val="00E37D9E"/>
    <w:rsid w:val="00E41607"/>
    <w:rsid w:val="00E41B30"/>
    <w:rsid w:val="00E42C3A"/>
    <w:rsid w:val="00E4422F"/>
    <w:rsid w:val="00E6727F"/>
    <w:rsid w:val="00E70663"/>
    <w:rsid w:val="00E7342A"/>
    <w:rsid w:val="00E755A5"/>
    <w:rsid w:val="00E96407"/>
    <w:rsid w:val="00EC2DD8"/>
    <w:rsid w:val="00EC32A4"/>
    <w:rsid w:val="00EC5EAD"/>
    <w:rsid w:val="00EC625B"/>
    <w:rsid w:val="00EC6B71"/>
    <w:rsid w:val="00ED04A9"/>
    <w:rsid w:val="00ED0784"/>
    <w:rsid w:val="00ED2C1E"/>
    <w:rsid w:val="00ED3A63"/>
    <w:rsid w:val="00EE60BE"/>
    <w:rsid w:val="00EE6C05"/>
    <w:rsid w:val="00EE74B6"/>
    <w:rsid w:val="00F01702"/>
    <w:rsid w:val="00F01FDD"/>
    <w:rsid w:val="00F045A8"/>
    <w:rsid w:val="00F13A70"/>
    <w:rsid w:val="00F15FD4"/>
    <w:rsid w:val="00F160AA"/>
    <w:rsid w:val="00F239ED"/>
    <w:rsid w:val="00F264E5"/>
    <w:rsid w:val="00F27A5F"/>
    <w:rsid w:val="00F31B85"/>
    <w:rsid w:val="00F55466"/>
    <w:rsid w:val="00F71F33"/>
    <w:rsid w:val="00F74FC1"/>
    <w:rsid w:val="00F77282"/>
    <w:rsid w:val="00F8147D"/>
    <w:rsid w:val="00F854D9"/>
    <w:rsid w:val="00F855B9"/>
    <w:rsid w:val="00F95C39"/>
    <w:rsid w:val="00F96A14"/>
    <w:rsid w:val="00FB2569"/>
    <w:rsid w:val="00FC29C1"/>
    <w:rsid w:val="00FD6501"/>
    <w:rsid w:val="00FE38DD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b">
    <w:name w:val="Normal"/>
    <w:qFormat/>
    <w:rsid w:val="002A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styleId="af">
    <w:name w:val="Body Text"/>
    <w:basedOn w:val="ab"/>
    <w:link w:val="af0"/>
    <w:uiPriority w:val="99"/>
    <w:rsid w:val="00D23A9F"/>
    <w:pPr>
      <w:spacing w:after="120"/>
    </w:pPr>
  </w:style>
  <w:style w:type="character" w:customStyle="1" w:styleId="af0">
    <w:name w:val="Основной текст Знак"/>
    <w:basedOn w:val="ac"/>
    <w:link w:val="af"/>
    <w:uiPriority w:val="99"/>
    <w:rsid w:val="00D23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b"/>
    <w:link w:val="af2"/>
    <w:uiPriority w:val="99"/>
    <w:rsid w:val="00D23A9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c"/>
    <w:link w:val="af1"/>
    <w:uiPriority w:val="99"/>
    <w:rsid w:val="00D23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b"/>
    <w:link w:val="af4"/>
    <w:uiPriority w:val="99"/>
    <w:rsid w:val="00D23A9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c"/>
    <w:link w:val="af3"/>
    <w:uiPriority w:val="99"/>
    <w:rsid w:val="00D23A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d"/>
    <w:uiPriority w:val="59"/>
    <w:rsid w:val="00D23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b"/>
    <w:link w:val="20"/>
    <w:uiPriority w:val="99"/>
    <w:unhideWhenUsed/>
    <w:rsid w:val="00D23A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c"/>
    <w:link w:val="2"/>
    <w:uiPriority w:val="99"/>
    <w:rsid w:val="00D23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laceholder Text"/>
    <w:basedOn w:val="ac"/>
    <w:uiPriority w:val="99"/>
    <w:semiHidden/>
    <w:rsid w:val="00E02504"/>
    <w:rPr>
      <w:color w:val="808080"/>
    </w:rPr>
  </w:style>
  <w:style w:type="paragraph" w:styleId="af7">
    <w:name w:val="Balloon Text"/>
    <w:basedOn w:val="ab"/>
    <w:link w:val="af8"/>
    <w:uiPriority w:val="99"/>
    <w:semiHidden/>
    <w:unhideWhenUsed/>
    <w:rsid w:val="00E0250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c"/>
    <w:link w:val="af7"/>
    <w:uiPriority w:val="99"/>
    <w:semiHidden/>
    <w:rsid w:val="00E02504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annotation reference"/>
    <w:basedOn w:val="ac"/>
    <w:uiPriority w:val="99"/>
    <w:semiHidden/>
    <w:unhideWhenUsed/>
    <w:rsid w:val="00692922"/>
    <w:rPr>
      <w:sz w:val="16"/>
      <w:szCs w:val="16"/>
    </w:rPr>
  </w:style>
  <w:style w:type="paragraph" w:styleId="afa">
    <w:name w:val="annotation text"/>
    <w:basedOn w:val="ab"/>
    <w:link w:val="afb"/>
    <w:uiPriority w:val="99"/>
    <w:semiHidden/>
    <w:unhideWhenUsed/>
    <w:rsid w:val="00692922"/>
    <w:rPr>
      <w:sz w:val="20"/>
      <w:szCs w:val="20"/>
    </w:rPr>
  </w:style>
  <w:style w:type="character" w:customStyle="1" w:styleId="afb">
    <w:name w:val="Текст примечания Знак"/>
    <w:basedOn w:val="ac"/>
    <w:link w:val="afa"/>
    <w:uiPriority w:val="99"/>
    <w:semiHidden/>
    <w:rsid w:val="00692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9292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92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d"/>
    <w:next w:val="af5"/>
    <w:uiPriority w:val="59"/>
    <w:rsid w:val="00CB0A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2E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e">
    <w:name w:val="СТБ_Таблица_Голова"/>
    <w:uiPriority w:val="99"/>
    <w:rsid w:val="00792EE8"/>
    <w:pPr>
      <w:keepNext/>
      <w:keepLines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val="en-US" w:eastAsia="zh-CN"/>
    </w:rPr>
  </w:style>
  <w:style w:type="paragraph" w:customStyle="1" w:styleId="aff">
    <w:name w:val="СТБ_Таблица_Центр"/>
    <w:uiPriority w:val="99"/>
    <w:rsid w:val="00792EE8"/>
    <w:pPr>
      <w:ind w:left="57" w:right="57"/>
      <w:jc w:val="center"/>
    </w:pPr>
    <w:rPr>
      <w:rFonts w:ascii="Arial" w:eastAsia="Calibri" w:hAnsi="Arial" w:cs="Arial"/>
      <w:sz w:val="20"/>
      <w:szCs w:val="20"/>
      <w:lang w:val="en-US" w:eastAsia="zh-CN"/>
    </w:rPr>
  </w:style>
  <w:style w:type="paragraph" w:customStyle="1" w:styleId="aff0">
    <w:name w:val="СТБ_Таблица_Ширина"/>
    <w:uiPriority w:val="99"/>
    <w:rsid w:val="00792EE8"/>
    <w:pPr>
      <w:ind w:left="57" w:right="57"/>
      <w:jc w:val="both"/>
    </w:pPr>
    <w:rPr>
      <w:rFonts w:ascii="Arial" w:eastAsia="Calibri" w:hAnsi="Arial" w:cs="Arial"/>
      <w:sz w:val="20"/>
      <w:szCs w:val="20"/>
      <w:lang w:val="en-US" w:eastAsia="zh-CN"/>
    </w:rPr>
  </w:style>
  <w:style w:type="paragraph" w:styleId="aff1">
    <w:name w:val="Revision"/>
    <w:hidden/>
    <w:uiPriority w:val="99"/>
    <w:semiHidden/>
    <w:rsid w:val="00AC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9pt">
    <w:name w:val="Основной текст + Arial;9 pt;Не полужирный"/>
    <w:basedOn w:val="ac"/>
    <w:rsid w:val="00682F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f2">
    <w:name w:val="Основной текст_"/>
    <w:basedOn w:val="ac"/>
    <w:link w:val="21"/>
    <w:rsid w:val="00682F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b"/>
    <w:link w:val="aff2"/>
    <w:rsid w:val="00682F7D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paragraph" w:customStyle="1" w:styleId="aff3">
    <w:name w:val="Знак"/>
    <w:basedOn w:val="ab"/>
    <w:rsid w:val="00254A4F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character" w:customStyle="1" w:styleId="aff4">
    <w:name w:val="СТБ_Выделение_Жирный"/>
    <w:uiPriority w:val="1"/>
    <w:rsid w:val="00DA4014"/>
    <w:rPr>
      <w:b/>
      <w:lang w:eastAsia="ru-RU"/>
    </w:rPr>
  </w:style>
  <w:style w:type="paragraph" w:customStyle="1" w:styleId="a2">
    <w:name w:val="СТБ_ОсЧасть_Раздел_Текст"/>
    <w:basedOn w:val="ab"/>
    <w:rsid w:val="00DA4014"/>
    <w:pPr>
      <w:numPr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3">
    <w:name w:val="СТБ_ОсЧасть_Подраздел_Текст"/>
    <w:basedOn w:val="ab"/>
    <w:uiPriority w:val="99"/>
    <w:rsid w:val="00DA4014"/>
    <w:pPr>
      <w:numPr>
        <w:ilvl w:val="1"/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4">
    <w:name w:val="СТБ_ОсЧасть_Пункт_Текст"/>
    <w:basedOn w:val="ab"/>
    <w:uiPriority w:val="99"/>
    <w:rsid w:val="00DA4014"/>
    <w:pPr>
      <w:numPr>
        <w:ilvl w:val="2"/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5">
    <w:name w:val="СТБ_ОсЧасть_Подпункт_Текст"/>
    <w:basedOn w:val="ab"/>
    <w:uiPriority w:val="99"/>
    <w:rsid w:val="00DA4014"/>
    <w:pPr>
      <w:numPr>
        <w:ilvl w:val="3"/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6">
    <w:name w:val="СТБ_ОсЧасть_Параграф_Текст"/>
    <w:basedOn w:val="ab"/>
    <w:rsid w:val="00DA4014"/>
    <w:pPr>
      <w:numPr>
        <w:ilvl w:val="4"/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7">
    <w:name w:val="СТБ_ОсЧасть_Мелкота_Текст"/>
    <w:basedOn w:val="ab"/>
    <w:rsid w:val="00DA4014"/>
    <w:pPr>
      <w:numPr>
        <w:ilvl w:val="5"/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8">
    <w:name w:val="СТБ_ОсЧасть_Таблица_Номер_Имя"/>
    <w:next w:val="ab"/>
    <w:rsid w:val="00DA4014"/>
    <w:pPr>
      <w:keepNext/>
      <w:numPr>
        <w:ilvl w:val="6"/>
        <w:numId w:val="2"/>
      </w:numPr>
      <w:suppressAutoHyphens/>
      <w:spacing w:before="160" w:after="80" w:line="240" w:lineRule="auto"/>
    </w:pPr>
    <w:rPr>
      <w:rFonts w:ascii="Arial" w:eastAsia="Calibri" w:hAnsi="Arial" w:cs="Arial"/>
      <w:b/>
      <w:sz w:val="18"/>
      <w:szCs w:val="20"/>
      <w:lang w:eastAsia="ru-RU"/>
    </w:rPr>
  </w:style>
  <w:style w:type="paragraph" w:customStyle="1" w:styleId="a9">
    <w:name w:val="СТБ_ОсЧасть_Рисунок_Номер_Имя"/>
    <w:next w:val="ab"/>
    <w:rsid w:val="00DA4014"/>
    <w:pPr>
      <w:numPr>
        <w:ilvl w:val="7"/>
        <w:numId w:val="2"/>
      </w:numPr>
      <w:suppressAutoHyphens/>
      <w:spacing w:before="200" w:line="240" w:lineRule="auto"/>
      <w:ind w:right="397"/>
      <w:jc w:val="center"/>
    </w:pPr>
    <w:rPr>
      <w:rFonts w:ascii="Arial" w:eastAsia="Calibri" w:hAnsi="Arial" w:cs="Arial"/>
      <w:b/>
      <w:sz w:val="18"/>
      <w:szCs w:val="20"/>
      <w:lang w:eastAsia="ru-RU"/>
    </w:rPr>
  </w:style>
  <w:style w:type="paragraph" w:customStyle="1" w:styleId="aa">
    <w:name w:val="СТБ_ОсЧасть_Формула_Номер"/>
    <w:next w:val="ab"/>
    <w:rsid w:val="00DA4014"/>
    <w:pPr>
      <w:numPr>
        <w:ilvl w:val="8"/>
        <w:numId w:val="2"/>
      </w:numPr>
      <w:spacing w:before="80" w:after="80" w:line="240" w:lineRule="auto"/>
      <w:jc w:val="right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a0">
    <w:name w:val="СТБ_Примечание_Список"/>
    <w:uiPriority w:val="99"/>
    <w:rsid w:val="00652B7B"/>
    <w:pPr>
      <w:numPr>
        <w:numId w:val="3"/>
      </w:numPr>
    </w:pPr>
  </w:style>
  <w:style w:type="numbering" w:customStyle="1" w:styleId="a1">
    <w:name w:val="СТБ_Перечисление_Тире"/>
    <w:aliases w:val="ПРЧ_ТИР"/>
    <w:basedOn w:val="ae"/>
    <w:uiPriority w:val="99"/>
    <w:rsid w:val="00652B7B"/>
    <w:pPr>
      <w:numPr>
        <w:numId w:val="5"/>
      </w:numPr>
    </w:pPr>
  </w:style>
  <w:style w:type="character" w:customStyle="1" w:styleId="aff5">
    <w:name w:val="СТБ_Жирный"/>
    <w:aliases w:val="Жир"/>
    <w:rsid w:val="00A178B2"/>
    <w:rPr>
      <w:b/>
    </w:rPr>
  </w:style>
  <w:style w:type="paragraph" w:customStyle="1" w:styleId="aff6">
    <w:name w:val="СТБ_Текст"/>
    <w:aliases w:val="ТКТ"/>
    <w:basedOn w:val="ab"/>
    <w:qFormat/>
    <w:rsid w:val="00A178B2"/>
    <w:pPr>
      <w:ind w:firstLine="397"/>
      <w:jc w:val="both"/>
    </w:pPr>
    <w:rPr>
      <w:rFonts w:ascii="Arial" w:eastAsia="Calibri" w:hAnsi="Arial" w:cs="Arial"/>
      <w:sz w:val="20"/>
      <w:szCs w:val="20"/>
      <w:lang w:eastAsia="en-US"/>
    </w:rPr>
  </w:style>
  <w:style w:type="numbering" w:customStyle="1" w:styleId="a">
    <w:name w:val="СТБ_Список_Кир"/>
    <w:aliases w:val="СпК_КиР"/>
    <w:rsid w:val="00A178B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b">
    <w:name w:val="Normal"/>
    <w:qFormat/>
    <w:rsid w:val="002A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styleId="af">
    <w:name w:val="Body Text"/>
    <w:basedOn w:val="ab"/>
    <w:link w:val="af0"/>
    <w:uiPriority w:val="99"/>
    <w:rsid w:val="00D23A9F"/>
    <w:pPr>
      <w:spacing w:after="120"/>
    </w:pPr>
  </w:style>
  <w:style w:type="character" w:customStyle="1" w:styleId="af0">
    <w:name w:val="Основной текст Знак"/>
    <w:basedOn w:val="ac"/>
    <w:link w:val="af"/>
    <w:uiPriority w:val="99"/>
    <w:rsid w:val="00D23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b"/>
    <w:link w:val="af2"/>
    <w:uiPriority w:val="99"/>
    <w:rsid w:val="00D23A9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c"/>
    <w:link w:val="af1"/>
    <w:uiPriority w:val="99"/>
    <w:rsid w:val="00D23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b"/>
    <w:link w:val="af4"/>
    <w:uiPriority w:val="99"/>
    <w:rsid w:val="00D23A9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c"/>
    <w:link w:val="af3"/>
    <w:uiPriority w:val="99"/>
    <w:rsid w:val="00D23A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d"/>
    <w:uiPriority w:val="59"/>
    <w:rsid w:val="00D23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b"/>
    <w:link w:val="20"/>
    <w:uiPriority w:val="99"/>
    <w:unhideWhenUsed/>
    <w:rsid w:val="00D23A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c"/>
    <w:link w:val="2"/>
    <w:uiPriority w:val="99"/>
    <w:rsid w:val="00D23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laceholder Text"/>
    <w:basedOn w:val="ac"/>
    <w:uiPriority w:val="99"/>
    <w:semiHidden/>
    <w:rsid w:val="00E02504"/>
    <w:rPr>
      <w:color w:val="808080"/>
    </w:rPr>
  </w:style>
  <w:style w:type="paragraph" w:styleId="af7">
    <w:name w:val="Balloon Text"/>
    <w:basedOn w:val="ab"/>
    <w:link w:val="af8"/>
    <w:uiPriority w:val="99"/>
    <w:semiHidden/>
    <w:unhideWhenUsed/>
    <w:rsid w:val="00E0250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c"/>
    <w:link w:val="af7"/>
    <w:uiPriority w:val="99"/>
    <w:semiHidden/>
    <w:rsid w:val="00E02504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annotation reference"/>
    <w:basedOn w:val="ac"/>
    <w:uiPriority w:val="99"/>
    <w:semiHidden/>
    <w:unhideWhenUsed/>
    <w:rsid w:val="00692922"/>
    <w:rPr>
      <w:sz w:val="16"/>
      <w:szCs w:val="16"/>
    </w:rPr>
  </w:style>
  <w:style w:type="paragraph" w:styleId="afa">
    <w:name w:val="annotation text"/>
    <w:basedOn w:val="ab"/>
    <w:link w:val="afb"/>
    <w:uiPriority w:val="99"/>
    <w:semiHidden/>
    <w:unhideWhenUsed/>
    <w:rsid w:val="00692922"/>
    <w:rPr>
      <w:sz w:val="20"/>
      <w:szCs w:val="20"/>
    </w:rPr>
  </w:style>
  <w:style w:type="character" w:customStyle="1" w:styleId="afb">
    <w:name w:val="Текст примечания Знак"/>
    <w:basedOn w:val="ac"/>
    <w:link w:val="afa"/>
    <w:uiPriority w:val="99"/>
    <w:semiHidden/>
    <w:rsid w:val="00692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9292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92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d"/>
    <w:next w:val="af5"/>
    <w:uiPriority w:val="59"/>
    <w:rsid w:val="00CB0A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2E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e">
    <w:name w:val="СТБ_Таблица_Голова"/>
    <w:uiPriority w:val="99"/>
    <w:rsid w:val="00792EE8"/>
    <w:pPr>
      <w:keepNext/>
      <w:keepLines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val="en-US" w:eastAsia="zh-CN"/>
    </w:rPr>
  </w:style>
  <w:style w:type="paragraph" w:customStyle="1" w:styleId="aff">
    <w:name w:val="СТБ_Таблица_Центр"/>
    <w:uiPriority w:val="99"/>
    <w:rsid w:val="00792EE8"/>
    <w:pPr>
      <w:ind w:left="57" w:right="57"/>
      <w:jc w:val="center"/>
    </w:pPr>
    <w:rPr>
      <w:rFonts w:ascii="Arial" w:eastAsia="Calibri" w:hAnsi="Arial" w:cs="Arial"/>
      <w:sz w:val="20"/>
      <w:szCs w:val="20"/>
      <w:lang w:val="en-US" w:eastAsia="zh-CN"/>
    </w:rPr>
  </w:style>
  <w:style w:type="paragraph" w:customStyle="1" w:styleId="aff0">
    <w:name w:val="СТБ_Таблица_Ширина"/>
    <w:uiPriority w:val="99"/>
    <w:rsid w:val="00792EE8"/>
    <w:pPr>
      <w:ind w:left="57" w:right="57"/>
      <w:jc w:val="both"/>
    </w:pPr>
    <w:rPr>
      <w:rFonts w:ascii="Arial" w:eastAsia="Calibri" w:hAnsi="Arial" w:cs="Arial"/>
      <w:sz w:val="20"/>
      <w:szCs w:val="20"/>
      <w:lang w:val="en-US" w:eastAsia="zh-CN"/>
    </w:rPr>
  </w:style>
  <w:style w:type="paragraph" w:styleId="aff1">
    <w:name w:val="Revision"/>
    <w:hidden/>
    <w:uiPriority w:val="99"/>
    <w:semiHidden/>
    <w:rsid w:val="00AC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9pt">
    <w:name w:val="Основной текст + Arial;9 pt;Не полужирный"/>
    <w:basedOn w:val="ac"/>
    <w:rsid w:val="00682F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f2">
    <w:name w:val="Основной текст_"/>
    <w:basedOn w:val="ac"/>
    <w:link w:val="21"/>
    <w:rsid w:val="00682F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b"/>
    <w:link w:val="aff2"/>
    <w:rsid w:val="00682F7D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paragraph" w:customStyle="1" w:styleId="aff3">
    <w:name w:val="Знак"/>
    <w:basedOn w:val="ab"/>
    <w:rsid w:val="00254A4F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character" w:customStyle="1" w:styleId="aff4">
    <w:name w:val="СТБ_Выделение_Жирный"/>
    <w:uiPriority w:val="1"/>
    <w:rsid w:val="00DA4014"/>
    <w:rPr>
      <w:b/>
      <w:lang w:eastAsia="ru-RU"/>
    </w:rPr>
  </w:style>
  <w:style w:type="paragraph" w:customStyle="1" w:styleId="a2">
    <w:name w:val="СТБ_ОсЧасть_Раздел_Текст"/>
    <w:basedOn w:val="ab"/>
    <w:rsid w:val="00DA4014"/>
    <w:pPr>
      <w:numPr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3">
    <w:name w:val="СТБ_ОсЧасть_Подраздел_Текст"/>
    <w:basedOn w:val="ab"/>
    <w:uiPriority w:val="99"/>
    <w:rsid w:val="00DA4014"/>
    <w:pPr>
      <w:numPr>
        <w:ilvl w:val="1"/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4">
    <w:name w:val="СТБ_ОсЧасть_Пункт_Текст"/>
    <w:basedOn w:val="ab"/>
    <w:uiPriority w:val="99"/>
    <w:rsid w:val="00DA4014"/>
    <w:pPr>
      <w:numPr>
        <w:ilvl w:val="2"/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5">
    <w:name w:val="СТБ_ОсЧасть_Подпункт_Текст"/>
    <w:basedOn w:val="ab"/>
    <w:uiPriority w:val="99"/>
    <w:rsid w:val="00DA4014"/>
    <w:pPr>
      <w:numPr>
        <w:ilvl w:val="3"/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6">
    <w:name w:val="СТБ_ОсЧасть_Параграф_Текст"/>
    <w:basedOn w:val="ab"/>
    <w:rsid w:val="00DA4014"/>
    <w:pPr>
      <w:numPr>
        <w:ilvl w:val="4"/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7">
    <w:name w:val="СТБ_ОсЧасть_Мелкота_Текст"/>
    <w:basedOn w:val="ab"/>
    <w:rsid w:val="00DA4014"/>
    <w:pPr>
      <w:numPr>
        <w:ilvl w:val="5"/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8">
    <w:name w:val="СТБ_ОсЧасть_Таблица_Номер_Имя"/>
    <w:next w:val="ab"/>
    <w:rsid w:val="00DA4014"/>
    <w:pPr>
      <w:keepNext/>
      <w:numPr>
        <w:ilvl w:val="6"/>
        <w:numId w:val="2"/>
      </w:numPr>
      <w:suppressAutoHyphens/>
      <w:spacing w:before="160" w:after="80" w:line="240" w:lineRule="auto"/>
    </w:pPr>
    <w:rPr>
      <w:rFonts w:ascii="Arial" w:eastAsia="Calibri" w:hAnsi="Arial" w:cs="Arial"/>
      <w:b/>
      <w:sz w:val="18"/>
      <w:szCs w:val="20"/>
      <w:lang w:eastAsia="ru-RU"/>
    </w:rPr>
  </w:style>
  <w:style w:type="paragraph" w:customStyle="1" w:styleId="a9">
    <w:name w:val="СТБ_ОсЧасть_Рисунок_Номер_Имя"/>
    <w:next w:val="ab"/>
    <w:rsid w:val="00DA4014"/>
    <w:pPr>
      <w:numPr>
        <w:ilvl w:val="7"/>
        <w:numId w:val="2"/>
      </w:numPr>
      <w:suppressAutoHyphens/>
      <w:spacing w:before="200" w:line="240" w:lineRule="auto"/>
      <w:ind w:right="397"/>
      <w:jc w:val="center"/>
    </w:pPr>
    <w:rPr>
      <w:rFonts w:ascii="Arial" w:eastAsia="Calibri" w:hAnsi="Arial" w:cs="Arial"/>
      <w:b/>
      <w:sz w:val="18"/>
      <w:szCs w:val="20"/>
      <w:lang w:eastAsia="ru-RU"/>
    </w:rPr>
  </w:style>
  <w:style w:type="paragraph" w:customStyle="1" w:styleId="aa">
    <w:name w:val="СТБ_ОсЧасть_Формула_Номер"/>
    <w:next w:val="ab"/>
    <w:rsid w:val="00DA4014"/>
    <w:pPr>
      <w:numPr>
        <w:ilvl w:val="8"/>
        <w:numId w:val="2"/>
      </w:numPr>
      <w:spacing w:before="80" w:after="80" w:line="240" w:lineRule="auto"/>
      <w:jc w:val="right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a0">
    <w:name w:val="СТБ_Примечание_Список"/>
    <w:uiPriority w:val="99"/>
    <w:rsid w:val="00652B7B"/>
    <w:pPr>
      <w:numPr>
        <w:numId w:val="3"/>
      </w:numPr>
    </w:pPr>
  </w:style>
  <w:style w:type="numbering" w:customStyle="1" w:styleId="a1">
    <w:name w:val="СТБ_Перечисление_Тире"/>
    <w:aliases w:val="ПРЧ_ТИР"/>
    <w:basedOn w:val="ae"/>
    <w:uiPriority w:val="99"/>
    <w:rsid w:val="00652B7B"/>
    <w:pPr>
      <w:numPr>
        <w:numId w:val="5"/>
      </w:numPr>
    </w:pPr>
  </w:style>
  <w:style w:type="character" w:customStyle="1" w:styleId="aff5">
    <w:name w:val="СТБ_Жирный"/>
    <w:aliases w:val="Жир"/>
    <w:rsid w:val="00A178B2"/>
    <w:rPr>
      <w:b/>
    </w:rPr>
  </w:style>
  <w:style w:type="paragraph" w:customStyle="1" w:styleId="aff6">
    <w:name w:val="СТБ_Текст"/>
    <w:aliases w:val="ТКТ"/>
    <w:basedOn w:val="ab"/>
    <w:qFormat/>
    <w:rsid w:val="00A178B2"/>
    <w:pPr>
      <w:ind w:firstLine="397"/>
      <w:jc w:val="both"/>
    </w:pPr>
    <w:rPr>
      <w:rFonts w:ascii="Arial" w:eastAsia="Calibri" w:hAnsi="Arial" w:cs="Arial"/>
      <w:sz w:val="20"/>
      <w:szCs w:val="20"/>
      <w:lang w:eastAsia="en-US"/>
    </w:rPr>
  </w:style>
  <w:style w:type="numbering" w:customStyle="1" w:styleId="a">
    <w:name w:val="СТБ_Список_Кир"/>
    <w:aliases w:val="СпК_КиР"/>
    <w:rsid w:val="00A178B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ECDE-5A4E-45E8-8925-55B263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4838</Words>
  <Characters>27582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NewPc</cp:lastModifiedBy>
  <cp:revision>12</cp:revision>
  <cp:lastPrinted>2020-11-04T13:02:00Z</cp:lastPrinted>
  <dcterms:created xsi:type="dcterms:W3CDTF">2020-11-04T07:37:00Z</dcterms:created>
  <dcterms:modified xsi:type="dcterms:W3CDTF">2020-11-04T13:02:00Z</dcterms:modified>
</cp:coreProperties>
</file>